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096" w:rsidRPr="00E900AC" w:rsidRDefault="00493FE8" w:rsidP="009C4993">
      <w:pPr>
        <w:spacing w:before="120" w:after="0" w:line="276" w:lineRule="auto"/>
        <w:rPr>
          <w:rFonts w:ascii="Arial" w:hAnsi="Arial" w:cs="Arial"/>
          <w:b/>
          <w:lang w:eastAsia="zh-CN"/>
        </w:rPr>
      </w:pPr>
      <w:r w:rsidRPr="00493FE8">
        <w:rPr>
          <w:rFonts w:ascii="Arial" w:hAnsi="Arial" w:cs="Arial"/>
          <w:b/>
        </w:rPr>
        <w:t>3GPP TSG-RAN WG4 Meeting #</w:t>
      </w:r>
      <w:r w:rsidR="0066457C">
        <w:rPr>
          <w:rFonts w:ascii="Arial" w:hAnsi="Arial" w:cs="Arial"/>
          <w:b/>
        </w:rPr>
        <w:t>8</w:t>
      </w:r>
      <w:r w:rsidR="00336A5A">
        <w:rPr>
          <w:rFonts w:ascii="Arial" w:hAnsi="Arial" w:cs="Arial"/>
          <w:b/>
        </w:rPr>
        <w:t>9</w:t>
      </w:r>
      <w:r w:rsidR="009F62CD">
        <w:rPr>
          <w:rFonts w:ascii="Arial" w:hAnsi="Arial" w:cs="Arial" w:hint="eastAsia"/>
          <w:b/>
          <w:lang w:eastAsia="zh-CN"/>
        </w:rPr>
        <w:tab/>
      </w:r>
      <w:r w:rsidR="009F62CD">
        <w:rPr>
          <w:rFonts w:ascii="Arial" w:hAnsi="Arial" w:cs="Arial" w:hint="eastAsia"/>
          <w:b/>
          <w:lang w:eastAsia="zh-CN"/>
        </w:rPr>
        <w:tab/>
      </w:r>
      <w:r w:rsidR="009F62CD">
        <w:rPr>
          <w:rFonts w:ascii="Arial" w:hAnsi="Arial" w:cs="Arial" w:hint="eastAsia"/>
          <w:b/>
          <w:lang w:eastAsia="zh-CN"/>
        </w:rPr>
        <w:tab/>
      </w:r>
      <w:r w:rsidR="00835096">
        <w:rPr>
          <w:rFonts w:ascii="Arial" w:hAnsi="Arial" w:cs="Arial" w:hint="eastAsia"/>
          <w:b/>
        </w:rPr>
        <w:tab/>
      </w:r>
      <w:r w:rsidR="00835096">
        <w:rPr>
          <w:rFonts w:ascii="Arial" w:hAnsi="Arial" w:cs="Arial" w:hint="eastAsia"/>
          <w:b/>
        </w:rPr>
        <w:tab/>
      </w:r>
      <w:r w:rsidR="00835096">
        <w:rPr>
          <w:rFonts w:ascii="Arial" w:hAnsi="Arial" w:cs="Arial" w:hint="eastAsia"/>
          <w:b/>
        </w:rPr>
        <w:tab/>
      </w:r>
      <w:r w:rsidR="00835096">
        <w:rPr>
          <w:rFonts w:ascii="Arial" w:hAnsi="Arial" w:cs="Arial" w:hint="eastAsia"/>
          <w:b/>
        </w:rPr>
        <w:tab/>
      </w:r>
      <w:r w:rsidR="00835096">
        <w:rPr>
          <w:rFonts w:ascii="Arial" w:hAnsi="Arial" w:cs="Arial" w:hint="eastAsia"/>
          <w:b/>
        </w:rPr>
        <w:tab/>
      </w:r>
      <w:r w:rsidR="00835096">
        <w:rPr>
          <w:rFonts w:ascii="Arial" w:hAnsi="Arial" w:cs="Arial" w:hint="eastAsia"/>
          <w:b/>
        </w:rPr>
        <w:tab/>
      </w:r>
      <w:r w:rsidR="00EA4388">
        <w:rPr>
          <w:rFonts w:ascii="Arial" w:hAnsi="Arial" w:cs="Arial" w:hint="eastAsia"/>
          <w:b/>
          <w:lang w:eastAsia="zh-CN"/>
        </w:rPr>
        <w:tab/>
      </w:r>
      <w:r w:rsidR="00336A5A">
        <w:rPr>
          <w:rFonts w:ascii="Arial" w:hAnsi="Arial" w:cs="Arial"/>
          <w:b/>
          <w:lang w:eastAsia="zh-CN"/>
        </w:rPr>
        <w:t xml:space="preserve">       </w:t>
      </w:r>
      <w:r w:rsidR="00835096">
        <w:rPr>
          <w:rFonts w:ascii="Arial" w:hAnsi="Arial" w:cs="Arial"/>
          <w:b/>
        </w:rPr>
        <w:t>R4-</w:t>
      </w:r>
      <w:r w:rsidR="00DC44FF">
        <w:rPr>
          <w:rFonts w:ascii="Arial" w:hAnsi="Arial" w:cs="Arial" w:hint="eastAsia"/>
          <w:b/>
          <w:lang w:eastAsia="zh-CN"/>
        </w:rPr>
        <w:t>18</w:t>
      </w:r>
      <w:r w:rsidR="00E37583">
        <w:rPr>
          <w:rFonts w:ascii="Arial" w:hAnsi="Arial" w:cs="Arial"/>
          <w:b/>
          <w:lang w:eastAsia="zh-CN"/>
        </w:rPr>
        <w:t>1</w:t>
      </w:r>
      <w:r w:rsidR="00FF0A43">
        <w:rPr>
          <w:rFonts w:ascii="Arial" w:hAnsi="Arial" w:cs="Arial"/>
          <w:b/>
          <w:lang w:eastAsia="zh-CN"/>
        </w:rPr>
        <w:t>5209</w:t>
      </w:r>
    </w:p>
    <w:p w:rsidR="007C51E5" w:rsidRPr="007C51E5" w:rsidRDefault="007F2B4D" w:rsidP="009C4993">
      <w:pPr>
        <w:pStyle w:val="Header"/>
        <w:tabs>
          <w:tab w:val="clear" w:pos="9360"/>
          <w:tab w:val="right" w:pos="9356"/>
          <w:tab w:val="right" w:pos="10206"/>
        </w:tabs>
        <w:spacing w:before="120" w:after="0" w:line="276" w:lineRule="auto"/>
        <w:rPr>
          <w:rFonts w:ascii="Arial" w:hAnsi="Arial" w:cs="Arial"/>
          <w:b/>
          <w:kern w:val="0"/>
          <w:lang w:val="en-US" w:eastAsia="en-US"/>
        </w:rPr>
      </w:pPr>
      <w:r>
        <w:rPr>
          <w:rFonts w:ascii="Arial" w:hAnsi="Arial" w:cs="Arial"/>
          <w:b/>
          <w:kern w:val="0"/>
          <w:lang w:val="en-US" w:eastAsia="en-US"/>
        </w:rPr>
        <w:t>Spokane</w:t>
      </w:r>
      <w:r w:rsidR="0066457C">
        <w:rPr>
          <w:rFonts w:ascii="Arial" w:hAnsi="Arial" w:cs="Arial"/>
          <w:b/>
          <w:kern w:val="0"/>
          <w:lang w:val="en-US" w:eastAsia="en-US"/>
        </w:rPr>
        <w:t xml:space="preserve">, </w:t>
      </w:r>
      <w:r>
        <w:rPr>
          <w:rFonts w:ascii="Arial" w:hAnsi="Arial" w:cs="Arial"/>
          <w:b/>
          <w:kern w:val="0"/>
          <w:lang w:val="en-US" w:eastAsia="en-US"/>
        </w:rPr>
        <w:t>USA</w:t>
      </w:r>
      <w:r w:rsidR="007C51E5" w:rsidRPr="007C51E5">
        <w:rPr>
          <w:rFonts w:ascii="Arial" w:hAnsi="Arial" w:cs="Arial"/>
          <w:b/>
          <w:kern w:val="0"/>
          <w:lang w:val="en-US" w:eastAsia="en-US"/>
        </w:rPr>
        <w:t xml:space="preserve"> </w:t>
      </w:r>
      <w:r>
        <w:rPr>
          <w:rFonts w:ascii="Arial" w:hAnsi="Arial" w:cs="Arial"/>
          <w:b/>
          <w:kern w:val="0"/>
          <w:lang w:val="en-US" w:eastAsia="en-US"/>
        </w:rPr>
        <w:t>12</w:t>
      </w:r>
      <w:r w:rsidR="007C51E5" w:rsidRPr="007C51E5">
        <w:rPr>
          <w:rFonts w:ascii="Arial" w:hAnsi="Arial" w:cs="Arial"/>
          <w:b/>
          <w:kern w:val="0"/>
          <w:lang w:val="en-US" w:eastAsia="en-US"/>
        </w:rPr>
        <w:t xml:space="preserve"> – </w:t>
      </w:r>
      <w:r w:rsidR="00DC44FF">
        <w:rPr>
          <w:rFonts w:ascii="Arial" w:hAnsi="Arial" w:cs="Arial"/>
          <w:b/>
          <w:kern w:val="0"/>
          <w:lang w:val="en-US" w:eastAsia="en-US"/>
        </w:rPr>
        <w:t>1</w:t>
      </w:r>
      <w:r>
        <w:rPr>
          <w:rFonts w:ascii="Arial" w:hAnsi="Arial" w:cs="Arial"/>
          <w:b/>
          <w:kern w:val="0"/>
          <w:lang w:val="en-US" w:eastAsia="en-US"/>
        </w:rPr>
        <w:t>6</w:t>
      </w:r>
      <w:r w:rsidR="007C51E5" w:rsidRPr="007C51E5">
        <w:rPr>
          <w:rFonts w:ascii="Arial" w:hAnsi="Arial" w:cs="Arial"/>
          <w:b/>
          <w:kern w:val="0"/>
          <w:lang w:val="en-US" w:eastAsia="en-US"/>
        </w:rPr>
        <w:t xml:space="preserve"> </w:t>
      </w:r>
      <w:r>
        <w:rPr>
          <w:rFonts w:ascii="Arial" w:hAnsi="Arial" w:cs="Arial"/>
          <w:b/>
          <w:kern w:val="0"/>
          <w:lang w:val="en-US" w:eastAsia="en-US"/>
        </w:rPr>
        <w:t>November</w:t>
      </w:r>
      <w:r w:rsidR="007C51E5" w:rsidRPr="007C51E5">
        <w:rPr>
          <w:rFonts w:ascii="Arial" w:hAnsi="Arial" w:cs="Arial"/>
          <w:b/>
          <w:kern w:val="0"/>
          <w:lang w:val="en-US" w:eastAsia="en-US"/>
        </w:rPr>
        <w:t xml:space="preserve"> 201</w:t>
      </w:r>
      <w:r w:rsidR="00DC44FF">
        <w:rPr>
          <w:rFonts w:ascii="Arial" w:hAnsi="Arial" w:cs="Arial"/>
          <w:b/>
          <w:kern w:val="0"/>
          <w:lang w:val="en-US" w:eastAsia="en-US"/>
        </w:rPr>
        <w:t>8</w:t>
      </w:r>
      <w:r w:rsidR="007C51E5" w:rsidRPr="007C51E5">
        <w:rPr>
          <w:rFonts w:ascii="Arial" w:hAnsi="Arial" w:cs="Arial"/>
          <w:b/>
          <w:kern w:val="0"/>
          <w:lang w:val="en-US" w:eastAsia="en-US"/>
        </w:rPr>
        <w:t>  </w:t>
      </w:r>
    </w:p>
    <w:p w:rsidR="00835096" w:rsidRPr="00AD3283" w:rsidRDefault="00835096" w:rsidP="009C4993">
      <w:pPr>
        <w:spacing w:before="120" w:after="0" w:line="276" w:lineRule="auto"/>
      </w:pPr>
    </w:p>
    <w:p w:rsidR="00835096" w:rsidRPr="00795067" w:rsidRDefault="00835096" w:rsidP="009C4993">
      <w:pPr>
        <w:tabs>
          <w:tab w:val="left" w:pos="1985"/>
        </w:tabs>
        <w:spacing w:before="120" w:after="0" w:line="276" w:lineRule="auto"/>
        <w:rPr>
          <w:rFonts w:ascii="Arial" w:hAnsi="Arial" w:cs="Arial"/>
          <w:b/>
          <w:lang w:eastAsia="zh-CN"/>
        </w:rPr>
      </w:pPr>
      <w:r w:rsidRPr="007C2D23">
        <w:rPr>
          <w:rFonts w:ascii="Arial" w:hAnsi="Arial" w:cs="Arial"/>
          <w:b/>
        </w:rPr>
        <w:t xml:space="preserve">Source: </w:t>
      </w:r>
      <w:r w:rsidRPr="007C2D23">
        <w:rPr>
          <w:rFonts w:ascii="Arial" w:hAnsi="Arial" w:cs="Arial"/>
          <w:b/>
        </w:rPr>
        <w:tab/>
      </w:r>
      <w:r w:rsidR="00384943">
        <w:rPr>
          <w:rFonts w:ascii="Arial" w:hAnsi="Arial" w:cs="Arial"/>
          <w:b/>
        </w:rPr>
        <w:t xml:space="preserve">Huawei, HiSilicon </w:t>
      </w:r>
    </w:p>
    <w:p w:rsidR="00835096" w:rsidRPr="000F6DDF" w:rsidRDefault="00835096" w:rsidP="009C4993">
      <w:pPr>
        <w:spacing w:before="120" w:after="0" w:line="276" w:lineRule="auto"/>
        <w:ind w:left="1985" w:hanging="1985"/>
        <w:rPr>
          <w:rFonts w:ascii="Arial" w:hAnsi="Arial" w:cs="Arial"/>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D42BB4">
        <w:rPr>
          <w:rFonts w:ascii="Arial" w:hAnsi="Arial" w:cs="Arial"/>
        </w:rPr>
        <w:t>Peak Current Consumption and</w:t>
      </w:r>
      <w:r w:rsidR="00DC44FF">
        <w:rPr>
          <w:rFonts w:ascii="Arial" w:hAnsi="Arial" w:cs="Arial"/>
        </w:rPr>
        <w:t xml:space="preserve"> MPR for </w:t>
      </w:r>
      <w:r w:rsidR="00384943">
        <w:rPr>
          <w:rFonts w:ascii="Arial" w:hAnsi="Arial" w:cs="Arial"/>
        </w:rPr>
        <w:t xml:space="preserve">NB-IoT </w:t>
      </w:r>
      <w:r w:rsidR="00DC44FF">
        <w:rPr>
          <w:rFonts w:ascii="Arial" w:hAnsi="Arial" w:cs="Arial"/>
        </w:rPr>
        <w:t>Power Class 6</w:t>
      </w:r>
    </w:p>
    <w:p w:rsidR="00835096" w:rsidRPr="004D037C" w:rsidRDefault="00835096" w:rsidP="009C4993">
      <w:pPr>
        <w:spacing w:before="120" w:after="0" w:line="276" w:lineRule="auto"/>
        <w:ind w:left="1985" w:hanging="1985"/>
        <w:rPr>
          <w:rFonts w:ascii="Arial" w:hAnsi="Arial" w:cs="Arial"/>
          <w:lang w:eastAsia="zh-CN"/>
        </w:rPr>
      </w:pPr>
      <w:r w:rsidRPr="007C2D23">
        <w:rPr>
          <w:rFonts w:ascii="Arial" w:hAnsi="Arial" w:cs="Arial"/>
          <w:b/>
        </w:rPr>
        <w:t>Agen</w:t>
      </w:r>
      <w:r>
        <w:rPr>
          <w:rFonts w:ascii="Arial" w:hAnsi="Arial" w:cs="Arial" w:hint="eastAsia"/>
          <w:b/>
          <w:lang w:eastAsia="zh-CN"/>
        </w:rPr>
        <w:t>d</w:t>
      </w:r>
      <w:r w:rsidRPr="007C2D23">
        <w:rPr>
          <w:rFonts w:ascii="Arial" w:hAnsi="Arial" w:cs="Arial"/>
          <w:b/>
        </w:rPr>
        <w:t>a Item:</w:t>
      </w:r>
      <w:r w:rsidRPr="007C2D23">
        <w:rPr>
          <w:rFonts w:ascii="Arial" w:hAnsi="Arial" w:cs="Arial"/>
        </w:rPr>
        <w:tab/>
      </w:r>
      <w:r w:rsidR="002E4008">
        <w:rPr>
          <w:rFonts w:ascii="Arial" w:hAnsi="Arial" w:cs="Arial"/>
        </w:rPr>
        <w:t>5</w:t>
      </w:r>
      <w:r w:rsidR="004A6284">
        <w:rPr>
          <w:rFonts w:ascii="Arial" w:hAnsi="Arial" w:cs="Arial"/>
          <w:lang w:eastAsia="zh-CN"/>
        </w:rPr>
        <w:t>.</w:t>
      </w:r>
      <w:r w:rsidR="002E4008">
        <w:rPr>
          <w:rFonts w:ascii="Arial" w:hAnsi="Arial" w:cs="Arial"/>
          <w:lang w:eastAsia="zh-CN"/>
        </w:rPr>
        <w:t>3</w:t>
      </w:r>
      <w:r w:rsidR="004A6284">
        <w:rPr>
          <w:rFonts w:ascii="Arial" w:hAnsi="Arial" w:cs="Arial"/>
          <w:lang w:eastAsia="zh-CN"/>
        </w:rPr>
        <w:t>.</w:t>
      </w:r>
      <w:r w:rsidR="00ED4733">
        <w:rPr>
          <w:rFonts w:ascii="Arial" w:hAnsi="Arial" w:cs="Arial"/>
          <w:lang w:eastAsia="zh-CN"/>
        </w:rPr>
        <w:t>1</w:t>
      </w:r>
    </w:p>
    <w:p w:rsidR="009C0564" w:rsidRPr="00A53E38" w:rsidRDefault="00835096" w:rsidP="009C4993">
      <w:pPr>
        <w:spacing w:before="120" w:after="0" w:line="276" w:lineRule="auto"/>
        <w:ind w:left="1555" w:hanging="1555"/>
        <w:jc w:val="left"/>
        <w:rPr>
          <w:b/>
          <w:kern w:val="2"/>
          <w:lang w:eastAsia="zh-CN"/>
        </w:rPr>
      </w:pPr>
      <w:r w:rsidRPr="007C2D23">
        <w:rPr>
          <w:rFonts w:ascii="Arial" w:hAnsi="Arial" w:cs="Arial"/>
          <w:b/>
        </w:rPr>
        <w:t>Document for:</w:t>
      </w:r>
      <w:r w:rsidRPr="007C2D23">
        <w:rPr>
          <w:rFonts w:ascii="Arial" w:hAnsi="Arial" w:cs="Arial"/>
        </w:rPr>
        <w:tab/>
      </w:r>
      <w:r>
        <w:rPr>
          <w:rFonts w:ascii="Arial" w:hAnsi="Arial" w:cs="Arial" w:hint="eastAsia"/>
          <w:lang w:eastAsia="zh-CN"/>
        </w:rPr>
        <w:tab/>
        <w:t xml:space="preserve">     </w:t>
      </w:r>
      <w:r w:rsidR="00A2610D">
        <w:rPr>
          <w:rFonts w:hint="eastAsia"/>
          <w:lang w:eastAsia="zh-CN"/>
        </w:rPr>
        <w:t>Approval</w:t>
      </w:r>
    </w:p>
    <w:p w:rsidR="009C0564" w:rsidRPr="00A53E38" w:rsidRDefault="009C0564" w:rsidP="00C30CC3">
      <w:pPr>
        <w:pBdr>
          <w:bottom w:val="single" w:sz="4" w:space="1" w:color="auto"/>
        </w:pBdr>
        <w:spacing w:before="120" w:after="0" w:line="276" w:lineRule="auto"/>
        <w:jc w:val="left"/>
        <w:rPr>
          <w:b/>
          <w:sz w:val="16"/>
          <w:szCs w:val="16"/>
        </w:rPr>
      </w:pPr>
    </w:p>
    <w:p w:rsidR="009C0564" w:rsidRPr="00862E23" w:rsidRDefault="009C0564" w:rsidP="00C30CC3">
      <w:pPr>
        <w:pStyle w:val="Heading1"/>
      </w:pPr>
      <w:bookmarkStart w:id="0" w:name="_Ref124589705"/>
      <w:bookmarkStart w:id="1" w:name="_Ref129681862"/>
      <w:r w:rsidRPr="00862E23">
        <w:t>Intr</w:t>
      </w:r>
      <w:bookmarkEnd w:id="0"/>
      <w:bookmarkEnd w:id="1"/>
      <w:r w:rsidR="0037411E">
        <w:t>oduction</w:t>
      </w:r>
    </w:p>
    <w:p w:rsidR="004A5EEF" w:rsidRDefault="00347CFC" w:rsidP="00C30CC3">
      <w:pPr>
        <w:autoSpaceDE/>
        <w:autoSpaceDN/>
        <w:adjustRightInd/>
        <w:snapToGrid/>
        <w:spacing w:before="120" w:after="0" w:line="276" w:lineRule="auto"/>
        <w:jc w:val="left"/>
        <w:rPr>
          <w:rFonts w:eastAsia="Batang"/>
        </w:rPr>
      </w:pPr>
      <w:r>
        <w:rPr>
          <w:rFonts w:eastAsia="Batang"/>
        </w:rPr>
        <w:t>The recent discussions on</w:t>
      </w:r>
      <w:r w:rsidR="00E0175D">
        <w:rPr>
          <w:rFonts w:eastAsia="Batang"/>
        </w:rPr>
        <w:t xml:space="preserve"> MPR for PC6 </w:t>
      </w:r>
      <w:r>
        <w:rPr>
          <w:rFonts w:eastAsia="Batang"/>
        </w:rPr>
        <w:t>have been focused on spectral emission</w:t>
      </w:r>
      <w:r w:rsidR="007C427C">
        <w:rPr>
          <w:rFonts w:eastAsia="Batang"/>
        </w:rPr>
        <w:t xml:space="preserve"> </w:t>
      </w:r>
      <w:r w:rsidR="007C427C">
        <w:rPr>
          <w:rFonts w:eastAsia="Batang"/>
        </w:rPr>
        <w:fldChar w:fldCharType="begin"/>
      </w:r>
      <w:r w:rsidR="007C427C">
        <w:rPr>
          <w:rFonts w:eastAsia="Batang"/>
        </w:rPr>
        <w:instrText xml:space="preserve"> REF _Ref525674651 \n \h </w:instrText>
      </w:r>
      <w:r w:rsidR="007C427C">
        <w:rPr>
          <w:rFonts w:eastAsia="Batang"/>
        </w:rPr>
      </w:r>
      <w:r w:rsidR="007C427C">
        <w:rPr>
          <w:rFonts w:eastAsia="Batang"/>
        </w:rPr>
        <w:fldChar w:fldCharType="separate"/>
      </w:r>
      <w:r w:rsidR="00D84FEC">
        <w:rPr>
          <w:rFonts w:eastAsia="Batang"/>
        </w:rPr>
        <w:t>[1]</w:t>
      </w:r>
      <w:r w:rsidR="007C427C">
        <w:rPr>
          <w:rFonts w:eastAsia="Batang"/>
        </w:rPr>
        <w:fldChar w:fldCharType="end"/>
      </w:r>
      <w:r w:rsidR="007C427C">
        <w:rPr>
          <w:rFonts w:eastAsia="Batang"/>
        </w:rPr>
        <w:fldChar w:fldCharType="begin"/>
      </w:r>
      <w:r w:rsidR="007C427C">
        <w:rPr>
          <w:rFonts w:eastAsia="Batang"/>
        </w:rPr>
        <w:instrText xml:space="preserve"> REF _Ref525674655 \n \h </w:instrText>
      </w:r>
      <w:r w:rsidR="007C427C">
        <w:rPr>
          <w:rFonts w:eastAsia="Batang"/>
        </w:rPr>
      </w:r>
      <w:r w:rsidR="007C427C">
        <w:rPr>
          <w:rFonts w:eastAsia="Batang"/>
        </w:rPr>
        <w:fldChar w:fldCharType="separate"/>
      </w:r>
      <w:r w:rsidR="00D84FEC">
        <w:rPr>
          <w:rFonts w:eastAsia="Batang"/>
        </w:rPr>
        <w:t>[2]</w:t>
      </w:r>
      <w:r w:rsidR="007C427C">
        <w:rPr>
          <w:rFonts w:eastAsia="Batang"/>
        </w:rPr>
        <w:fldChar w:fldCharType="end"/>
      </w:r>
      <w:r>
        <w:rPr>
          <w:rFonts w:eastAsia="Batang"/>
        </w:rPr>
        <w:t xml:space="preserve">, albeit some papers pointed out the importance of </w:t>
      </w:r>
      <w:r w:rsidR="00E94E93">
        <w:rPr>
          <w:rFonts w:eastAsia="Batang"/>
        </w:rPr>
        <w:t xml:space="preserve">limiting </w:t>
      </w:r>
      <w:r>
        <w:rPr>
          <w:rFonts w:eastAsia="Batang"/>
        </w:rPr>
        <w:t>peak current consumption</w:t>
      </w:r>
      <w:r w:rsidR="007C427C">
        <w:rPr>
          <w:rFonts w:eastAsia="Batang"/>
        </w:rPr>
        <w:t xml:space="preserve"> </w:t>
      </w:r>
      <w:r w:rsidR="007C427C">
        <w:rPr>
          <w:rFonts w:eastAsia="Batang"/>
        </w:rPr>
        <w:fldChar w:fldCharType="begin"/>
      </w:r>
      <w:r w:rsidR="007C427C">
        <w:rPr>
          <w:rFonts w:eastAsia="Batang"/>
        </w:rPr>
        <w:instrText xml:space="preserve"> REF _Ref525657061 \n \h </w:instrText>
      </w:r>
      <w:r w:rsidR="007C427C">
        <w:rPr>
          <w:rFonts w:eastAsia="Batang"/>
        </w:rPr>
      </w:r>
      <w:r w:rsidR="007C427C">
        <w:rPr>
          <w:rFonts w:eastAsia="Batang"/>
        </w:rPr>
        <w:fldChar w:fldCharType="separate"/>
      </w:r>
      <w:r w:rsidR="00D84FEC">
        <w:rPr>
          <w:rFonts w:eastAsia="Batang"/>
        </w:rPr>
        <w:t>[3]</w:t>
      </w:r>
      <w:r w:rsidR="007C427C">
        <w:rPr>
          <w:rFonts w:eastAsia="Batang"/>
        </w:rPr>
        <w:fldChar w:fldCharType="end"/>
      </w:r>
      <w:r w:rsidR="007C427C">
        <w:rPr>
          <w:rFonts w:eastAsia="Batang"/>
        </w:rPr>
        <w:fldChar w:fldCharType="begin"/>
      </w:r>
      <w:r w:rsidR="007C427C">
        <w:rPr>
          <w:rFonts w:eastAsia="Batang"/>
        </w:rPr>
        <w:instrText xml:space="preserve"> REF _Ref528228199 \n \h </w:instrText>
      </w:r>
      <w:r w:rsidR="007C427C">
        <w:rPr>
          <w:rFonts w:eastAsia="Batang"/>
        </w:rPr>
      </w:r>
      <w:r w:rsidR="007C427C">
        <w:rPr>
          <w:rFonts w:eastAsia="Batang"/>
        </w:rPr>
        <w:fldChar w:fldCharType="separate"/>
      </w:r>
      <w:r w:rsidR="00D84FEC">
        <w:rPr>
          <w:rFonts w:eastAsia="Batang"/>
        </w:rPr>
        <w:t>[4]</w:t>
      </w:r>
      <w:r w:rsidR="007C427C">
        <w:rPr>
          <w:rFonts w:eastAsia="Batang"/>
        </w:rPr>
        <w:fldChar w:fldCharType="end"/>
      </w:r>
      <w:r>
        <w:rPr>
          <w:rFonts w:eastAsia="Batang"/>
        </w:rPr>
        <w:t xml:space="preserve">. </w:t>
      </w:r>
      <w:r w:rsidR="004A5EEF">
        <w:rPr>
          <w:rFonts w:eastAsia="Batang"/>
        </w:rPr>
        <w:t>During the RAN4#88bis meeting, the following MPR table received no objection except from Huawei</w:t>
      </w:r>
      <w:r w:rsidR="0027647D">
        <w:rPr>
          <w:rFonts w:eastAsia="Batang"/>
        </w:rPr>
        <w:t xml:space="preserve"> </w:t>
      </w:r>
      <w:r w:rsidR="0027647D">
        <w:rPr>
          <w:rFonts w:eastAsia="Batang"/>
        </w:rPr>
        <w:fldChar w:fldCharType="begin"/>
      </w:r>
      <w:r w:rsidR="0027647D">
        <w:rPr>
          <w:rFonts w:eastAsia="Batang"/>
        </w:rPr>
        <w:instrText xml:space="preserve"> REF _Ref528586759 \n \h </w:instrText>
      </w:r>
      <w:r w:rsidR="0027647D">
        <w:rPr>
          <w:rFonts w:eastAsia="Batang"/>
        </w:rPr>
      </w:r>
      <w:r w:rsidR="0027647D">
        <w:rPr>
          <w:rFonts w:eastAsia="Batang"/>
        </w:rPr>
        <w:fldChar w:fldCharType="separate"/>
      </w:r>
      <w:r w:rsidR="00D84FEC">
        <w:rPr>
          <w:rFonts w:eastAsia="Batang"/>
        </w:rPr>
        <w:t>[5]</w:t>
      </w:r>
      <w:r w:rsidR="0027647D">
        <w:rPr>
          <w:rFonts w:eastAsia="Batang"/>
        </w:rPr>
        <w:fldChar w:fldCharType="end"/>
      </w:r>
      <w:r w:rsidR="004A5EEF">
        <w:rPr>
          <w:rFonts w:eastAsia="Batang"/>
        </w:rPr>
        <w:t xml:space="preserve">, due to the concern on peak current consumption. </w:t>
      </w:r>
    </w:p>
    <w:p w:rsidR="004A5EEF" w:rsidRPr="0026270A" w:rsidRDefault="004A5EEF" w:rsidP="004A5EEF">
      <w:pPr>
        <w:pStyle w:val="TH"/>
      </w:pPr>
      <w:r>
        <w:t>Table 6.2.3F-2</w:t>
      </w:r>
      <w:r w:rsidRPr="0026270A">
        <w:t>: Maximum Power Reduction (MPR) for UE category NB1 and NB2 Power C</w:t>
      </w:r>
      <w:r>
        <w:t>lass 6</w:t>
      </w:r>
    </w:p>
    <w:tbl>
      <w:tblPr>
        <w:tblW w:w="0" w:type="auto"/>
        <w:jc w:val="center"/>
        <w:tblLook w:val="0600" w:firstRow="0" w:lastRow="0" w:firstColumn="0" w:lastColumn="0" w:noHBand="1" w:noVBand="1"/>
      </w:tblPr>
      <w:tblGrid>
        <w:gridCol w:w="3120"/>
        <w:gridCol w:w="2640"/>
      </w:tblGrid>
      <w:tr w:rsidR="004A5EEF" w:rsidRPr="0026270A" w:rsidTr="004A5EEF">
        <w:trPr>
          <w:trHeight w:val="245"/>
          <w:jc w:val="center"/>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EEF" w:rsidRPr="00DD6C62" w:rsidRDefault="004A5EEF" w:rsidP="00D558E1">
            <w:pPr>
              <w:pStyle w:val="TAH"/>
              <w:rPr>
                <w:rFonts w:cs="Arial"/>
                <w:lang w:eastAsia="ja-JP"/>
              </w:rPr>
            </w:pPr>
            <w:r w:rsidRPr="00DD6C62">
              <w:rPr>
                <w:rFonts w:cs="Arial"/>
                <w:lang w:eastAsia="ja-JP"/>
              </w:rPr>
              <w:t>Modulation QPSK</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rsidR="004A5EEF" w:rsidRPr="0026270A" w:rsidRDefault="004A5EEF" w:rsidP="00D558E1">
            <w:pPr>
              <w:pStyle w:val="TAH"/>
              <w:rPr>
                <w:rFonts w:cs="Arial"/>
                <w:lang w:eastAsia="ja-JP"/>
              </w:rPr>
            </w:pPr>
            <w:r w:rsidRPr="0026270A">
              <w:rPr>
                <w:rFonts w:cs="Arial"/>
                <w:lang w:eastAsia="ja-JP"/>
              </w:rPr>
              <w:t>QPSK</w:t>
            </w:r>
          </w:p>
        </w:tc>
      </w:tr>
      <w:tr w:rsidR="004A5EEF" w:rsidRPr="0026270A" w:rsidTr="004A5EEF">
        <w:trPr>
          <w:trHeight w:val="491"/>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4A5EEF" w:rsidRPr="0026270A" w:rsidRDefault="004A5EEF" w:rsidP="00D558E1">
            <w:pPr>
              <w:pStyle w:val="TAH"/>
              <w:rPr>
                <w:rFonts w:cs="Arial"/>
                <w:lang w:eastAsia="ja-JP"/>
              </w:rPr>
            </w:pPr>
            <w:r w:rsidRPr="0026270A">
              <w:rPr>
                <w:rFonts w:cs="Arial"/>
                <w:lang w:eastAsia="ja-JP"/>
              </w:rPr>
              <w:t>3 Tones allocation</w:t>
            </w:r>
          </w:p>
        </w:tc>
        <w:tc>
          <w:tcPr>
            <w:tcW w:w="2640" w:type="dxa"/>
            <w:tcBorders>
              <w:top w:val="nil"/>
              <w:left w:val="nil"/>
              <w:bottom w:val="single" w:sz="4" w:space="0" w:color="auto"/>
              <w:right w:val="single" w:sz="4" w:space="0" w:color="auto"/>
            </w:tcBorders>
            <w:shd w:val="clear" w:color="auto" w:fill="auto"/>
            <w:noWrap/>
            <w:vAlign w:val="center"/>
            <w:hideMark/>
          </w:tcPr>
          <w:p w:rsidR="004A5EEF" w:rsidRPr="0026270A" w:rsidRDefault="004A5EEF" w:rsidP="00D558E1">
            <w:pPr>
              <w:pStyle w:val="TAC"/>
              <w:rPr>
                <w:rFonts w:cs="Arial"/>
                <w:lang w:eastAsia="ja-JP"/>
              </w:rPr>
            </w:pPr>
            <w:r w:rsidRPr="0026270A">
              <w:rPr>
                <w:rFonts w:cs="Arial"/>
                <w:lang w:eastAsia="ja-JP"/>
              </w:rPr>
              <w:t>0 dB</w:t>
            </w:r>
          </w:p>
        </w:tc>
      </w:tr>
      <w:tr w:rsidR="004A5EEF" w:rsidRPr="0026270A" w:rsidTr="004A5EEF">
        <w:trPr>
          <w:trHeight w:val="491"/>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4A5EEF" w:rsidRPr="0026270A" w:rsidRDefault="004A5EEF" w:rsidP="00D558E1">
            <w:pPr>
              <w:pStyle w:val="TAH"/>
              <w:rPr>
                <w:rFonts w:cs="Arial"/>
                <w:lang w:eastAsia="ja-JP"/>
              </w:rPr>
            </w:pPr>
            <w:r w:rsidRPr="0026270A">
              <w:rPr>
                <w:rFonts w:cs="Arial"/>
                <w:lang w:eastAsia="ja-JP"/>
              </w:rPr>
              <w:t>6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rsidR="004A5EEF" w:rsidRPr="0026270A" w:rsidRDefault="004A5EEF" w:rsidP="00D558E1">
            <w:pPr>
              <w:pStyle w:val="TAC"/>
              <w:rPr>
                <w:rFonts w:cs="Arial"/>
                <w:lang w:eastAsia="ja-JP"/>
              </w:rPr>
            </w:pPr>
            <w:r w:rsidRPr="0026270A">
              <w:rPr>
                <w:rFonts w:cs="Arial"/>
                <w:lang w:eastAsia="ja-JP"/>
              </w:rPr>
              <w:t>≤ 1 dB</w:t>
            </w:r>
          </w:p>
        </w:tc>
      </w:tr>
      <w:tr w:rsidR="004A5EEF" w:rsidRPr="0026270A" w:rsidTr="004A5EEF">
        <w:trPr>
          <w:trHeight w:val="491"/>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4A5EEF" w:rsidRPr="0026270A" w:rsidRDefault="004A5EEF" w:rsidP="00D558E1">
            <w:pPr>
              <w:pStyle w:val="TAH"/>
              <w:rPr>
                <w:rFonts w:cs="Arial"/>
                <w:lang w:eastAsia="ja-JP"/>
              </w:rPr>
            </w:pPr>
            <w:r w:rsidRPr="0026270A">
              <w:rPr>
                <w:rFonts w:cs="Arial"/>
                <w:lang w:eastAsia="ja-JP"/>
              </w:rPr>
              <w:t>12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rsidR="004A5EEF" w:rsidRPr="0026270A" w:rsidRDefault="004A5EEF" w:rsidP="00D558E1">
            <w:pPr>
              <w:pStyle w:val="TAC"/>
              <w:rPr>
                <w:rFonts w:cs="Arial"/>
                <w:lang w:eastAsia="ja-JP"/>
              </w:rPr>
            </w:pPr>
            <w:r>
              <w:rPr>
                <w:rFonts w:cs="Arial"/>
                <w:lang w:eastAsia="ja-JP"/>
              </w:rPr>
              <w:t>≤ 1.5</w:t>
            </w:r>
            <w:r w:rsidRPr="0026270A">
              <w:rPr>
                <w:rFonts w:cs="Arial"/>
                <w:lang w:eastAsia="ja-JP"/>
              </w:rPr>
              <w:t xml:space="preserve"> dB</w:t>
            </w:r>
          </w:p>
        </w:tc>
      </w:tr>
    </w:tbl>
    <w:p w:rsidR="00B755E6" w:rsidRDefault="004C5F5D" w:rsidP="00C30CC3">
      <w:pPr>
        <w:autoSpaceDE/>
        <w:autoSpaceDN/>
        <w:adjustRightInd/>
        <w:snapToGrid/>
        <w:spacing w:before="120" w:after="0" w:line="276" w:lineRule="auto"/>
        <w:jc w:val="left"/>
        <w:rPr>
          <w:lang w:eastAsia="zh-CN"/>
        </w:rPr>
      </w:pPr>
      <w:r>
        <w:rPr>
          <w:lang w:eastAsia="zh-CN"/>
        </w:rPr>
        <w:t xml:space="preserve">In this paper, we </w:t>
      </w:r>
      <w:r w:rsidR="007C427C">
        <w:rPr>
          <w:lang w:eastAsia="zh-CN"/>
        </w:rPr>
        <w:t xml:space="preserve">formally present our qualitative analysis on the correlation between MPR and peak current consumption, and argue that </w:t>
      </w:r>
      <w:r w:rsidR="007C427C" w:rsidRPr="00AA6E8A">
        <w:rPr>
          <w:b/>
          <w:lang w:eastAsia="zh-CN"/>
        </w:rPr>
        <w:t xml:space="preserve">a non-zero MPR </w:t>
      </w:r>
      <w:r w:rsidR="008A4572">
        <w:rPr>
          <w:b/>
          <w:lang w:eastAsia="zh-CN"/>
        </w:rPr>
        <w:t xml:space="preserve">(at least 0.5 dB) </w:t>
      </w:r>
      <w:r w:rsidR="007C427C" w:rsidRPr="00AA6E8A">
        <w:rPr>
          <w:b/>
          <w:lang w:eastAsia="zh-CN"/>
        </w:rPr>
        <w:t>is needed even for 3-tone UL transmission</w:t>
      </w:r>
      <w:r w:rsidR="007C427C">
        <w:rPr>
          <w:lang w:eastAsia="zh-CN"/>
        </w:rPr>
        <w:t>.</w:t>
      </w:r>
    </w:p>
    <w:p w:rsidR="0073079C" w:rsidRDefault="00C813B1" w:rsidP="00C30CC3">
      <w:pPr>
        <w:pStyle w:val="Heading1"/>
        <w:rPr>
          <w:lang w:eastAsia="zh-CN"/>
        </w:rPr>
      </w:pPr>
      <w:r>
        <w:rPr>
          <w:lang w:eastAsia="zh-CN"/>
        </w:rPr>
        <w:t>Discussion</w:t>
      </w:r>
    </w:p>
    <w:p w:rsidR="00F5400D" w:rsidRDefault="005813E7" w:rsidP="004C5F5D">
      <w:pPr>
        <w:rPr>
          <w:lang w:eastAsia="zh-CN"/>
        </w:rPr>
      </w:pPr>
      <w:r>
        <w:rPr>
          <w:lang w:eastAsia="zh-CN"/>
        </w:rPr>
        <w:t xml:space="preserve">There is no MPR </w:t>
      </w:r>
      <w:r w:rsidR="00C42CA6">
        <w:rPr>
          <w:lang w:eastAsia="zh-CN"/>
        </w:rPr>
        <w:t xml:space="preserve">(i.e. MPR=0) </w:t>
      </w:r>
      <w:r>
        <w:rPr>
          <w:lang w:eastAsia="zh-CN"/>
        </w:rPr>
        <w:t>for single-tone transmission. This means that a PC6 UE would transmit at max power of 14 dBm using single-tone when needed, which would ensure that the cell coverage is not compromised. In this case, it is safe to assume that the PA is operating at Psat where the optimal efficiency (PAE) is achieved.</w:t>
      </w:r>
      <w:r w:rsidR="00C42CA6">
        <w:rPr>
          <w:lang w:eastAsia="zh-CN"/>
        </w:rPr>
        <w:t xml:space="preserve"> </w:t>
      </w:r>
    </w:p>
    <w:p w:rsidR="002B14B0" w:rsidRDefault="000B2781" w:rsidP="004C5F5D">
      <w:pPr>
        <w:rPr>
          <w:lang w:eastAsia="zh-CN"/>
        </w:rPr>
      </w:pPr>
      <w:r>
        <w:rPr>
          <w:lang w:eastAsia="zh-CN"/>
        </w:rPr>
        <w:t xml:space="preserve">On the other hand, </w:t>
      </w:r>
      <w:r w:rsidR="002B14B0">
        <w:rPr>
          <w:lang w:eastAsia="zh-CN"/>
        </w:rPr>
        <w:t>the multi-tone signal</w:t>
      </w:r>
      <w:r w:rsidR="0078757F">
        <w:rPr>
          <w:lang w:eastAsia="zh-CN"/>
        </w:rPr>
        <w:t>s</w:t>
      </w:r>
      <w:r w:rsidR="002B14B0">
        <w:rPr>
          <w:lang w:eastAsia="zh-CN"/>
        </w:rPr>
        <w:t xml:space="preserve"> ha</w:t>
      </w:r>
      <w:r w:rsidR="0078757F">
        <w:rPr>
          <w:lang w:eastAsia="zh-CN"/>
        </w:rPr>
        <w:t>ve</w:t>
      </w:r>
      <w:r w:rsidR="002B14B0">
        <w:rPr>
          <w:lang w:eastAsia="zh-CN"/>
        </w:rPr>
        <w:t xml:space="preserve"> significant PAPR</w:t>
      </w:r>
      <w:r w:rsidR="0078757F">
        <w:rPr>
          <w:lang w:eastAsia="zh-CN"/>
        </w:rPr>
        <w:t>s</w:t>
      </w:r>
      <w:r>
        <w:rPr>
          <w:lang w:eastAsia="zh-CN"/>
        </w:rPr>
        <w:t xml:space="preserve"> as shown in </w:t>
      </w:r>
      <w:r>
        <w:rPr>
          <w:lang w:eastAsia="zh-CN"/>
        </w:rPr>
        <w:fldChar w:fldCharType="begin"/>
      </w:r>
      <w:r>
        <w:rPr>
          <w:lang w:eastAsia="zh-CN"/>
        </w:rPr>
        <w:instrText xml:space="preserve"> REF _Ref528238358 \n \h </w:instrText>
      </w:r>
      <w:r>
        <w:rPr>
          <w:lang w:eastAsia="zh-CN"/>
        </w:rPr>
      </w:r>
      <w:r>
        <w:rPr>
          <w:lang w:eastAsia="zh-CN"/>
        </w:rPr>
        <w:fldChar w:fldCharType="separate"/>
      </w:r>
      <w:r w:rsidR="00D84FEC">
        <w:rPr>
          <w:lang w:eastAsia="zh-CN"/>
        </w:rPr>
        <w:t>[6]</w:t>
      </w:r>
      <w:r>
        <w:rPr>
          <w:lang w:eastAsia="zh-CN"/>
        </w:rPr>
        <w:fldChar w:fldCharType="end"/>
      </w:r>
      <w:r w:rsidR="002B14B0">
        <w:rPr>
          <w:lang w:eastAsia="zh-CN"/>
        </w:rPr>
        <w:t xml:space="preserve">. </w:t>
      </w:r>
      <w:r w:rsidR="0078757F">
        <w:rPr>
          <w:lang w:eastAsia="zh-CN"/>
        </w:rPr>
        <w:fldChar w:fldCharType="begin"/>
      </w:r>
      <w:r w:rsidR="0078757F">
        <w:rPr>
          <w:lang w:eastAsia="zh-CN"/>
        </w:rPr>
        <w:instrText xml:space="preserve"> REF _Ref528240282 \h </w:instrText>
      </w:r>
      <w:r w:rsidR="0078757F">
        <w:rPr>
          <w:lang w:eastAsia="zh-CN"/>
        </w:rPr>
      </w:r>
      <w:r w:rsidR="0078757F">
        <w:rPr>
          <w:lang w:eastAsia="zh-CN"/>
        </w:rPr>
        <w:fldChar w:fldCharType="separate"/>
      </w:r>
      <w:r w:rsidR="00D84FEC">
        <w:t xml:space="preserve">Table </w:t>
      </w:r>
      <w:r w:rsidR="00D84FEC">
        <w:rPr>
          <w:noProof/>
        </w:rPr>
        <w:t>1</w:t>
      </w:r>
      <w:r w:rsidR="0078757F">
        <w:rPr>
          <w:lang w:eastAsia="zh-CN"/>
        </w:rPr>
        <w:fldChar w:fldCharType="end"/>
      </w:r>
      <w:r w:rsidR="0078757F">
        <w:rPr>
          <w:lang w:eastAsia="zh-CN"/>
        </w:rPr>
        <w:t xml:space="preserve"> s</w:t>
      </w:r>
      <w:r w:rsidR="002B14B0">
        <w:rPr>
          <w:lang w:eastAsia="zh-CN"/>
        </w:rPr>
        <w:t xml:space="preserve">ummarizes the values </w:t>
      </w:r>
      <w:r w:rsidR="0078757F">
        <w:rPr>
          <w:lang w:eastAsia="zh-CN"/>
        </w:rPr>
        <w:t xml:space="preserve">in </w:t>
      </w:r>
      <w:r w:rsidR="002B14B0">
        <w:rPr>
          <w:lang w:eastAsia="zh-CN"/>
        </w:rPr>
        <w:fldChar w:fldCharType="begin"/>
      </w:r>
      <w:r w:rsidR="002B14B0">
        <w:rPr>
          <w:lang w:eastAsia="zh-CN"/>
        </w:rPr>
        <w:instrText xml:space="preserve"> REF _Ref528238358 \n \h </w:instrText>
      </w:r>
      <w:r w:rsidR="002B14B0">
        <w:rPr>
          <w:lang w:eastAsia="zh-CN"/>
        </w:rPr>
      </w:r>
      <w:r w:rsidR="002B14B0">
        <w:rPr>
          <w:lang w:eastAsia="zh-CN"/>
        </w:rPr>
        <w:fldChar w:fldCharType="separate"/>
      </w:r>
      <w:r w:rsidR="00D84FEC">
        <w:rPr>
          <w:lang w:eastAsia="zh-CN"/>
        </w:rPr>
        <w:t>[6]</w:t>
      </w:r>
      <w:r w:rsidR="002B14B0">
        <w:rPr>
          <w:lang w:eastAsia="zh-CN"/>
        </w:rPr>
        <w:fldChar w:fldCharType="end"/>
      </w:r>
      <w:r w:rsidR="002B14B0">
        <w:rPr>
          <w:lang w:eastAsia="zh-CN"/>
        </w:rPr>
        <w:t>.</w:t>
      </w:r>
    </w:p>
    <w:p w:rsidR="0078757F" w:rsidRDefault="0078757F" w:rsidP="0078757F">
      <w:pPr>
        <w:pStyle w:val="Caption"/>
        <w:keepNext/>
      </w:pPr>
      <w:bookmarkStart w:id="2" w:name="_Ref528240282"/>
      <w:r>
        <w:t xml:space="preserve">Table </w:t>
      </w:r>
      <w:r>
        <w:fldChar w:fldCharType="begin"/>
      </w:r>
      <w:r>
        <w:instrText xml:space="preserve"> SEQ Table \* ARABIC </w:instrText>
      </w:r>
      <w:r>
        <w:fldChar w:fldCharType="separate"/>
      </w:r>
      <w:r w:rsidR="00D84FEC">
        <w:rPr>
          <w:noProof/>
        </w:rPr>
        <w:t>1</w:t>
      </w:r>
      <w:r>
        <w:fldChar w:fldCharType="end"/>
      </w:r>
      <w:bookmarkEnd w:id="2"/>
      <w:r>
        <w:t>: PAPR of Multi-tone Signals</w:t>
      </w:r>
    </w:p>
    <w:tbl>
      <w:tblPr>
        <w:tblStyle w:val="TableGrid"/>
        <w:tblW w:w="0" w:type="auto"/>
        <w:jc w:val="center"/>
        <w:tblLook w:val="04A0" w:firstRow="1" w:lastRow="0" w:firstColumn="1" w:lastColumn="0" w:noHBand="0" w:noVBand="1"/>
      </w:tblPr>
      <w:tblGrid>
        <w:gridCol w:w="2715"/>
        <w:gridCol w:w="2715"/>
      </w:tblGrid>
      <w:tr w:rsidR="002B14B0" w:rsidTr="00802C93">
        <w:trPr>
          <w:trHeight w:val="340"/>
          <w:jc w:val="center"/>
        </w:trPr>
        <w:tc>
          <w:tcPr>
            <w:tcW w:w="2715" w:type="dxa"/>
            <w:shd w:val="clear" w:color="auto" w:fill="E7E6E6" w:themeFill="background2"/>
          </w:tcPr>
          <w:p w:rsidR="002B14B0" w:rsidRPr="00802C93" w:rsidRDefault="006620F3" w:rsidP="006620F3">
            <w:pPr>
              <w:jc w:val="center"/>
              <w:rPr>
                <w:b/>
                <w:lang w:eastAsia="zh-CN"/>
              </w:rPr>
            </w:pPr>
            <w:r w:rsidRPr="00802C93">
              <w:rPr>
                <w:b/>
                <w:lang w:eastAsia="zh-CN"/>
              </w:rPr>
              <w:t>Number of sub-carriers</w:t>
            </w:r>
          </w:p>
        </w:tc>
        <w:tc>
          <w:tcPr>
            <w:tcW w:w="2715" w:type="dxa"/>
            <w:shd w:val="clear" w:color="auto" w:fill="E7E6E6" w:themeFill="background2"/>
          </w:tcPr>
          <w:p w:rsidR="002B14B0" w:rsidRPr="00802C93" w:rsidRDefault="006620F3" w:rsidP="006620F3">
            <w:pPr>
              <w:jc w:val="center"/>
              <w:rPr>
                <w:b/>
                <w:lang w:eastAsia="zh-CN"/>
              </w:rPr>
            </w:pPr>
            <w:r w:rsidRPr="00802C93">
              <w:rPr>
                <w:b/>
                <w:lang w:eastAsia="zh-CN"/>
              </w:rPr>
              <w:t>PAPR@99.9% (dB)</w:t>
            </w:r>
          </w:p>
        </w:tc>
      </w:tr>
      <w:tr w:rsidR="002B14B0" w:rsidTr="00802C93">
        <w:trPr>
          <w:trHeight w:val="328"/>
          <w:jc w:val="center"/>
        </w:trPr>
        <w:tc>
          <w:tcPr>
            <w:tcW w:w="2715" w:type="dxa"/>
          </w:tcPr>
          <w:p w:rsidR="002B14B0" w:rsidRDefault="006620F3" w:rsidP="006620F3">
            <w:pPr>
              <w:jc w:val="center"/>
              <w:rPr>
                <w:lang w:eastAsia="zh-CN"/>
              </w:rPr>
            </w:pPr>
            <w:r>
              <w:rPr>
                <w:lang w:eastAsia="zh-CN"/>
              </w:rPr>
              <w:t>3-tone</w:t>
            </w:r>
          </w:p>
        </w:tc>
        <w:tc>
          <w:tcPr>
            <w:tcW w:w="2715" w:type="dxa"/>
          </w:tcPr>
          <w:p w:rsidR="002B14B0" w:rsidRDefault="006620F3" w:rsidP="006620F3">
            <w:pPr>
              <w:jc w:val="center"/>
              <w:rPr>
                <w:lang w:eastAsia="zh-CN"/>
              </w:rPr>
            </w:pPr>
            <w:r>
              <w:rPr>
                <w:lang w:eastAsia="zh-CN"/>
              </w:rPr>
              <w:t>5.1</w:t>
            </w:r>
          </w:p>
        </w:tc>
      </w:tr>
      <w:tr w:rsidR="002B14B0" w:rsidTr="00802C93">
        <w:trPr>
          <w:trHeight w:val="328"/>
          <w:jc w:val="center"/>
        </w:trPr>
        <w:tc>
          <w:tcPr>
            <w:tcW w:w="2715" w:type="dxa"/>
          </w:tcPr>
          <w:p w:rsidR="002B14B0" w:rsidRDefault="006620F3" w:rsidP="006620F3">
            <w:pPr>
              <w:jc w:val="center"/>
              <w:rPr>
                <w:lang w:eastAsia="zh-CN"/>
              </w:rPr>
            </w:pPr>
            <w:r>
              <w:rPr>
                <w:lang w:eastAsia="zh-CN"/>
              </w:rPr>
              <w:t>6-tone</w:t>
            </w:r>
          </w:p>
        </w:tc>
        <w:tc>
          <w:tcPr>
            <w:tcW w:w="2715" w:type="dxa"/>
          </w:tcPr>
          <w:p w:rsidR="002B14B0" w:rsidRDefault="006620F3" w:rsidP="006620F3">
            <w:pPr>
              <w:jc w:val="center"/>
              <w:rPr>
                <w:lang w:eastAsia="zh-CN"/>
              </w:rPr>
            </w:pPr>
            <w:r>
              <w:rPr>
                <w:lang w:eastAsia="zh-CN"/>
              </w:rPr>
              <w:t>5.8</w:t>
            </w:r>
          </w:p>
        </w:tc>
      </w:tr>
      <w:tr w:rsidR="002B14B0" w:rsidTr="00802C93">
        <w:trPr>
          <w:trHeight w:val="340"/>
          <w:jc w:val="center"/>
        </w:trPr>
        <w:tc>
          <w:tcPr>
            <w:tcW w:w="2715" w:type="dxa"/>
          </w:tcPr>
          <w:p w:rsidR="002B14B0" w:rsidRDefault="006620F3" w:rsidP="006620F3">
            <w:pPr>
              <w:jc w:val="center"/>
              <w:rPr>
                <w:lang w:eastAsia="zh-CN"/>
              </w:rPr>
            </w:pPr>
            <w:r>
              <w:rPr>
                <w:lang w:eastAsia="zh-CN"/>
              </w:rPr>
              <w:t>12-tone</w:t>
            </w:r>
          </w:p>
        </w:tc>
        <w:tc>
          <w:tcPr>
            <w:tcW w:w="2715" w:type="dxa"/>
          </w:tcPr>
          <w:p w:rsidR="002B14B0" w:rsidRDefault="006620F3" w:rsidP="006620F3">
            <w:pPr>
              <w:jc w:val="center"/>
              <w:rPr>
                <w:lang w:eastAsia="zh-CN"/>
              </w:rPr>
            </w:pPr>
            <w:r>
              <w:rPr>
                <w:lang w:eastAsia="zh-CN"/>
              </w:rPr>
              <w:t>5.7</w:t>
            </w:r>
          </w:p>
        </w:tc>
      </w:tr>
    </w:tbl>
    <w:p w:rsidR="00802C93" w:rsidRDefault="00802C93" w:rsidP="004C5F5D">
      <w:pPr>
        <w:rPr>
          <w:lang w:eastAsia="zh-CN"/>
        </w:rPr>
      </w:pPr>
    </w:p>
    <w:p w:rsidR="002B14B0" w:rsidRPr="00823DF6" w:rsidRDefault="00802C93" w:rsidP="004C5F5D">
      <w:pPr>
        <w:rPr>
          <w:lang w:val="en-GB" w:eastAsia="zh-CN"/>
        </w:rPr>
      </w:pPr>
      <w:r>
        <w:rPr>
          <w:lang w:eastAsia="zh-CN"/>
        </w:rPr>
        <w:t>Owing to the PAPR, the PA has to operate below Psat, i.e. back-off is needed. As a result, the corresponding PA efficiency is lower than the optimal one.</w:t>
      </w:r>
      <w:r w:rsidR="001709F8">
        <w:rPr>
          <w:lang w:eastAsia="zh-CN"/>
        </w:rPr>
        <w:t xml:space="preserve"> If the same max TX power is required, the transmission of multi-tone signals would incur higher peak current consumption than that for the transmission of single-tone signal.</w:t>
      </w:r>
    </w:p>
    <w:p w:rsidR="001709F8" w:rsidRDefault="00E01E41" w:rsidP="004C5F5D">
      <w:pPr>
        <w:rPr>
          <w:lang w:eastAsia="zh-CN"/>
        </w:rPr>
      </w:pPr>
      <w:r>
        <w:rPr>
          <w:lang w:eastAsia="zh-CN"/>
        </w:rPr>
        <w:lastRenderedPageBreak/>
        <w:t>One of the major motivations of introducing PC6 is to enable the use of small form-factor, low-cost batteries such as coin cells. Such batteries have very stringent limit on peak current a</w:t>
      </w:r>
      <w:r w:rsidR="001709F8">
        <w:rPr>
          <w:lang w:eastAsia="zh-CN"/>
        </w:rPr>
        <w:t xml:space="preserve">s shown in </w:t>
      </w:r>
      <w:r w:rsidR="001709F8">
        <w:rPr>
          <w:lang w:eastAsia="zh-CN"/>
        </w:rPr>
        <w:fldChar w:fldCharType="begin"/>
      </w:r>
      <w:r w:rsidR="001709F8">
        <w:rPr>
          <w:lang w:eastAsia="zh-CN"/>
        </w:rPr>
        <w:instrText xml:space="preserve"> REF _Ref525657061 \n \h </w:instrText>
      </w:r>
      <w:r w:rsidR="001709F8">
        <w:rPr>
          <w:lang w:eastAsia="zh-CN"/>
        </w:rPr>
      </w:r>
      <w:r w:rsidR="001709F8">
        <w:rPr>
          <w:lang w:eastAsia="zh-CN"/>
        </w:rPr>
        <w:fldChar w:fldCharType="separate"/>
      </w:r>
      <w:r w:rsidR="00D84FEC">
        <w:rPr>
          <w:lang w:eastAsia="zh-CN"/>
        </w:rPr>
        <w:t>[3]</w:t>
      </w:r>
      <w:r w:rsidR="001709F8">
        <w:rPr>
          <w:lang w:eastAsia="zh-CN"/>
        </w:rPr>
        <w:fldChar w:fldCharType="end"/>
      </w:r>
      <w:r w:rsidR="001709F8">
        <w:rPr>
          <w:lang w:eastAsia="zh-CN"/>
        </w:rPr>
        <w:fldChar w:fldCharType="begin"/>
      </w:r>
      <w:r w:rsidR="001709F8">
        <w:rPr>
          <w:lang w:eastAsia="zh-CN"/>
        </w:rPr>
        <w:instrText xml:space="preserve"> REF _Ref525718692 \n \h </w:instrText>
      </w:r>
      <w:r w:rsidR="001709F8">
        <w:rPr>
          <w:lang w:eastAsia="zh-CN"/>
        </w:rPr>
      </w:r>
      <w:r w:rsidR="001709F8">
        <w:rPr>
          <w:lang w:eastAsia="zh-CN"/>
        </w:rPr>
        <w:fldChar w:fldCharType="separate"/>
      </w:r>
      <w:r w:rsidR="00D84FEC">
        <w:rPr>
          <w:lang w:eastAsia="zh-CN"/>
        </w:rPr>
        <w:t>[7]</w:t>
      </w:r>
      <w:r w:rsidR="001709F8">
        <w:rPr>
          <w:lang w:eastAsia="zh-CN"/>
        </w:rPr>
        <w:fldChar w:fldCharType="end"/>
      </w:r>
      <w:r>
        <w:rPr>
          <w:lang w:eastAsia="zh-CN"/>
        </w:rPr>
        <w:t xml:space="preserve">. </w:t>
      </w:r>
      <w:r w:rsidRPr="00193FB1">
        <w:rPr>
          <w:b/>
          <w:lang w:eastAsia="zh-CN"/>
        </w:rPr>
        <w:t xml:space="preserve">Therefore from UE implementation point of view, it is desirable to </w:t>
      </w:r>
      <w:r w:rsidR="00210A19" w:rsidRPr="00193FB1">
        <w:rPr>
          <w:b/>
          <w:lang w:eastAsia="zh-CN"/>
        </w:rPr>
        <w:t>set the peak current consumed by transmit</w:t>
      </w:r>
      <w:r w:rsidR="00325372" w:rsidRPr="00193FB1">
        <w:rPr>
          <w:b/>
          <w:lang w:eastAsia="zh-CN"/>
        </w:rPr>
        <w:t>ting single-tone as the upper bound</w:t>
      </w:r>
      <w:r w:rsidR="00210A19" w:rsidRPr="00193FB1">
        <w:rPr>
          <w:b/>
          <w:lang w:eastAsia="zh-CN"/>
        </w:rPr>
        <w:t>, and use MPR to help reduce the peak current required by transmitting multi-tone in order to compensate for the loss of PA efficiency.</w:t>
      </w:r>
    </w:p>
    <w:p w:rsidR="00210A19" w:rsidRDefault="00F42794" w:rsidP="004C5F5D">
      <w:pPr>
        <w:rPr>
          <w:lang w:eastAsia="zh-CN"/>
        </w:rPr>
      </w:pPr>
      <w:r>
        <w:rPr>
          <w:lang w:eastAsia="zh-CN"/>
        </w:rPr>
        <w:t>In the following, we will present more detailed analysis.</w:t>
      </w:r>
    </w:p>
    <w:p w:rsidR="00F42794" w:rsidRDefault="00F42794" w:rsidP="00F42794">
      <w:pPr>
        <w:pStyle w:val="Heading2"/>
        <w:rPr>
          <w:lang w:eastAsia="zh-CN"/>
        </w:rPr>
      </w:pPr>
      <w:r>
        <w:rPr>
          <w:lang w:eastAsia="zh-CN"/>
        </w:rPr>
        <w:t>Peak Current Calculation</w:t>
      </w:r>
    </w:p>
    <w:p w:rsidR="00F42794" w:rsidRDefault="00F42794" w:rsidP="004C5F5D">
      <w:pPr>
        <w:rPr>
          <w:lang w:eastAsia="zh-CN"/>
        </w:rPr>
      </w:pPr>
      <w:r>
        <w:rPr>
          <w:lang w:eastAsia="zh-CN"/>
        </w:rPr>
        <w:t xml:space="preserve">We adopt similar assumptions for the peak current calculation as those in </w:t>
      </w:r>
      <w:r>
        <w:rPr>
          <w:lang w:eastAsia="zh-CN"/>
        </w:rPr>
        <w:fldChar w:fldCharType="begin"/>
      </w:r>
      <w:r>
        <w:rPr>
          <w:lang w:eastAsia="zh-CN"/>
        </w:rPr>
        <w:instrText xml:space="preserve"> REF _Ref525718692 \n \h </w:instrText>
      </w:r>
      <w:r>
        <w:rPr>
          <w:lang w:eastAsia="zh-CN"/>
        </w:rPr>
      </w:r>
      <w:r>
        <w:rPr>
          <w:lang w:eastAsia="zh-CN"/>
        </w:rPr>
        <w:fldChar w:fldCharType="separate"/>
      </w:r>
      <w:r w:rsidR="00D84FEC">
        <w:rPr>
          <w:lang w:eastAsia="zh-CN"/>
        </w:rPr>
        <w:t>[7]</w:t>
      </w:r>
      <w:r>
        <w:rPr>
          <w:lang w:eastAsia="zh-CN"/>
        </w:rPr>
        <w:fldChar w:fldCharType="end"/>
      </w:r>
      <w:r>
        <w:rPr>
          <w:lang w:eastAsia="zh-CN"/>
        </w:rPr>
        <w:t>, wh</w:t>
      </w:r>
      <w:r w:rsidR="001C30E1">
        <w:rPr>
          <w:lang w:eastAsia="zh-CN"/>
        </w:rPr>
        <w:t>ich</w:t>
      </w:r>
      <w:r>
        <w:rPr>
          <w:lang w:eastAsia="zh-CN"/>
        </w:rPr>
        <w:t xml:space="preserve"> were used when the introduction of PC6 was discussed. The main assumptions are:</w:t>
      </w:r>
    </w:p>
    <w:p w:rsidR="00F42794" w:rsidRDefault="00F42794" w:rsidP="00F42794">
      <w:pPr>
        <w:pStyle w:val="ListParagraph"/>
        <w:numPr>
          <w:ilvl w:val="0"/>
          <w:numId w:val="9"/>
        </w:numPr>
      </w:pPr>
      <w:r>
        <w:t>The optimal PA efficiency is 45% when operating at Psat</w:t>
      </w:r>
      <w:r w:rsidR="001C30E1">
        <w:t>, e.g. for single-tone transmission</w:t>
      </w:r>
      <w:r>
        <w:t>;</w:t>
      </w:r>
    </w:p>
    <w:p w:rsidR="00F42794" w:rsidRDefault="00F42794" w:rsidP="00F42794">
      <w:pPr>
        <w:pStyle w:val="ListParagraph"/>
        <w:numPr>
          <w:ilvl w:val="0"/>
          <w:numId w:val="9"/>
        </w:numPr>
      </w:pPr>
      <w:r>
        <w:t>The driver power is 60 mW, which includes digital processing and baseband and analogue signal generation prior to the PA input;</w:t>
      </w:r>
    </w:p>
    <w:p w:rsidR="00F42794" w:rsidRDefault="00F42794" w:rsidP="00F42794">
      <w:pPr>
        <w:pStyle w:val="ListParagraph"/>
        <w:numPr>
          <w:ilvl w:val="0"/>
          <w:numId w:val="9"/>
        </w:numPr>
      </w:pPr>
      <w:r>
        <w:t>PA output power includes 1dB loss from switch &amp; harmonic filter.</w:t>
      </w:r>
    </w:p>
    <w:p w:rsidR="000B3940" w:rsidRDefault="000B3940" w:rsidP="004C5F5D">
      <w:pPr>
        <w:rPr>
          <w:lang w:eastAsia="zh-CN"/>
        </w:rPr>
      </w:pPr>
    </w:p>
    <w:p w:rsidR="0078757F" w:rsidRDefault="000B3940" w:rsidP="004C5F5D">
      <w:pPr>
        <w:rPr>
          <w:lang w:eastAsia="zh-CN"/>
        </w:rPr>
      </w:pPr>
      <w:r>
        <w:rPr>
          <w:lang w:eastAsia="zh-CN"/>
        </w:rPr>
        <w:t xml:space="preserve">Typically, the PA efficiency (PAE) decreases when the back-off (BO) </w:t>
      </w:r>
      <w:r w:rsidR="00EE61DD">
        <w:rPr>
          <w:lang w:eastAsia="zh-CN"/>
        </w:rPr>
        <w:t xml:space="preserve">from Psat </w:t>
      </w:r>
      <w:r>
        <w:rPr>
          <w:lang w:eastAsia="zh-CN"/>
        </w:rPr>
        <w:t>is increased. For class-A PAs,</w:t>
      </w:r>
      <w:r w:rsidR="000B2781">
        <w:rPr>
          <w:lang w:eastAsia="zh-CN"/>
        </w:rPr>
        <w:t xml:space="preserve"> the relationship is linear, e.g</w:t>
      </w:r>
      <w:r>
        <w:rPr>
          <w:lang w:eastAsia="zh-CN"/>
        </w:rPr>
        <w:t>. 3 dB BO results in half of the PAE. For other classes, the decrease is non-linear; the resultant efficiency is implementation-dependent and could be higher than class-A.</w:t>
      </w:r>
      <w:r w:rsidR="009E23F5">
        <w:rPr>
          <w:lang w:eastAsia="zh-CN"/>
        </w:rPr>
        <w:t xml:space="preserve"> Below is a copy of Fig 6 from </w:t>
      </w:r>
      <w:r w:rsidR="00803C2B">
        <w:rPr>
          <w:lang w:eastAsia="zh-CN"/>
        </w:rPr>
        <w:fldChar w:fldCharType="begin"/>
      </w:r>
      <w:r w:rsidR="00803C2B">
        <w:rPr>
          <w:lang w:eastAsia="zh-CN"/>
        </w:rPr>
        <w:instrText xml:space="preserve"> REF _Ref528663985 \r \h </w:instrText>
      </w:r>
      <w:r w:rsidR="00803C2B">
        <w:rPr>
          <w:lang w:eastAsia="zh-CN"/>
        </w:rPr>
      </w:r>
      <w:r w:rsidR="00803C2B">
        <w:rPr>
          <w:lang w:eastAsia="zh-CN"/>
        </w:rPr>
        <w:fldChar w:fldCharType="separate"/>
      </w:r>
      <w:r w:rsidR="00803C2B">
        <w:rPr>
          <w:lang w:eastAsia="zh-CN"/>
        </w:rPr>
        <w:t>[8]</w:t>
      </w:r>
      <w:r w:rsidR="00803C2B">
        <w:rPr>
          <w:lang w:eastAsia="zh-CN"/>
        </w:rPr>
        <w:fldChar w:fldCharType="end"/>
      </w:r>
      <w:r w:rsidR="009E23F5">
        <w:rPr>
          <w:lang w:eastAsia="zh-CN"/>
        </w:rPr>
        <w:t xml:space="preserve"> showing the PAE versus output power of some example amplifiers.</w:t>
      </w:r>
    </w:p>
    <w:p w:rsidR="009E23F5" w:rsidRDefault="009E23F5" w:rsidP="009E23F5">
      <w:pPr>
        <w:keepNext/>
        <w:jc w:val="center"/>
      </w:pPr>
      <w:r>
        <w:rPr>
          <w:noProof/>
          <w:lang w:eastAsia="zh-CN"/>
        </w:rPr>
        <w:drawing>
          <wp:inline distT="0" distB="0" distL="0" distR="0" wp14:anchorId="63939E9A" wp14:editId="1A65FCA7">
            <wp:extent cx="3848100" cy="2619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8100" cy="2619375"/>
                    </a:xfrm>
                    <a:prstGeom prst="rect">
                      <a:avLst/>
                    </a:prstGeom>
                  </pic:spPr>
                </pic:pic>
              </a:graphicData>
            </a:graphic>
          </wp:inline>
        </w:drawing>
      </w:r>
    </w:p>
    <w:p w:rsidR="009E23F5" w:rsidRDefault="009E23F5" w:rsidP="009E23F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PAE versus Output Power, copied from </w:t>
      </w:r>
      <w:r w:rsidR="00803C2B">
        <w:fldChar w:fldCharType="begin"/>
      </w:r>
      <w:r w:rsidR="00803C2B">
        <w:instrText xml:space="preserve"> REF _Ref528663985 \r \h </w:instrText>
      </w:r>
      <w:r w:rsidR="00803C2B">
        <w:fldChar w:fldCharType="separate"/>
      </w:r>
      <w:r w:rsidR="00803C2B">
        <w:t>[8]</w:t>
      </w:r>
      <w:r w:rsidR="00803C2B">
        <w:fldChar w:fldCharType="end"/>
      </w:r>
    </w:p>
    <w:p w:rsidR="001C30E1" w:rsidRDefault="00CE4075" w:rsidP="004C5F5D">
      <w:pPr>
        <w:rPr>
          <w:lang w:eastAsia="zh-CN"/>
        </w:rPr>
      </w:pPr>
      <w:r>
        <w:rPr>
          <w:lang w:eastAsia="zh-CN"/>
        </w:rPr>
        <w:t xml:space="preserve">Furthermore, the PAPR of multi-tone signals could be reduced by, e.g. clipping, to a certain extent before causing excessive out-of-band emission or too much EVM. As a result, the required back-off may be reduced. </w:t>
      </w:r>
      <w:r w:rsidR="00EE61DD">
        <w:rPr>
          <w:lang w:eastAsia="zh-CN"/>
        </w:rPr>
        <w:fldChar w:fldCharType="begin"/>
      </w:r>
      <w:r w:rsidR="00EE61DD">
        <w:rPr>
          <w:lang w:eastAsia="zh-CN"/>
        </w:rPr>
        <w:instrText xml:space="preserve"> REF _Ref528273324 \h </w:instrText>
      </w:r>
      <w:r w:rsidR="00EE61DD">
        <w:rPr>
          <w:lang w:eastAsia="zh-CN"/>
        </w:rPr>
      </w:r>
      <w:r w:rsidR="00EE61DD">
        <w:rPr>
          <w:lang w:eastAsia="zh-CN"/>
        </w:rPr>
        <w:fldChar w:fldCharType="separate"/>
      </w:r>
      <w:r w:rsidR="00D84FEC">
        <w:t xml:space="preserve">Table </w:t>
      </w:r>
      <w:r w:rsidR="00D84FEC">
        <w:rPr>
          <w:noProof/>
        </w:rPr>
        <w:t>2</w:t>
      </w:r>
      <w:r w:rsidR="00EE61DD">
        <w:rPr>
          <w:lang w:eastAsia="zh-CN"/>
        </w:rPr>
        <w:fldChar w:fldCharType="end"/>
      </w:r>
      <w:r w:rsidR="00EE61DD">
        <w:rPr>
          <w:lang w:eastAsia="zh-CN"/>
        </w:rPr>
        <w:t xml:space="preserve"> lists the assumed BO values and the corresponding PAE for class-A PAs. </w:t>
      </w:r>
    </w:p>
    <w:p w:rsidR="007C48B5" w:rsidRDefault="007C48B5" w:rsidP="007C48B5">
      <w:pPr>
        <w:pStyle w:val="Caption"/>
        <w:keepNext/>
      </w:pPr>
      <w:bookmarkStart w:id="3" w:name="_Ref528273324"/>
      <w:r>
        <w:t xml:space="preserve">Table </w:t>
      </w:r>
      <w:r>
        <w:fldChar w:fldCharType="begin"/>
      </w:r>
      <w:r>
        <w:instrText xml:space="preserve"> SEQ Table \* ARABIC </w:instrText>
      </w:r>
      <w:r>
        <w:fldChar w:fldCharType="separate"/>
      </w:r>
      <w:r w:rsidR="00D84FEC">
        <w:rPr>
          <w:noProof/>
        </w:rPr>
        <w:t>2</w:t>
      </w:r>
      <w:r>
        <w:fldChar w:fldCharType="end"/>
      </w:r>
      <w:bookmarkEnd w:id="3"/>
      <w:r>
        <w:t>: PA Back-off and PAE</w:t>
      </w:r>
    </w:p>
    <w:tbl>
      <w:tblPr>
        <w:tblStyle w:val="TableGrid"/>
        <w:tblW w:w="0" w:type="auto"/>
        <w:jc w:val="center"/>
        <w:tblLook w:val="04A0" w:firstRow="1" w:lastRow="0" w:firstColumn="1" w:lastColumn="0" w:noHBand="0" w:noVBand="1"/>
      </w:tblPr>
      <w:tblGrid>
        <w:gridCol w:w="1959"/>
        <w:gridCol w:w="1960"/>
        <w:gridCol w:w="1960"/>
      </w:tblGrid>
      <w:tr w:rsidR="007C48B5" w:rsidTr="005E32BB">
        <w:trPr>
          <w:trHeight w:val="207"/>
          <w:jc w:val="center"/>
        </w:trPr>
        <w:tc>
          <w:tcPr>
            <w:tcW w:w="1959" w:type="dxa"/>
            <w:shd w:val="clear" w:color="auto" w:fill="E7E6E6" w:themeFill="background2"/>
          </w:tcPr>
          <w:p w:rsidR="007C48B5" w:rsidRPr="007C48B5" w:rsidRDefault="007C48B5" w:rsidP="005E32BB">
            <w:pPr>
              <w:jc w:val="center"/>
              <w:rPr>
                <w:b/>
                <w:lang w:eastAsia="zh-CN"/>
              </w:rPr>
            </w:pPr>
            <w:r w:rsidRPr="007C48B5">
              <w:rPr>
                <w:b/>
                <w:lang w:eastAsia="zh-CN"/>
              </w:rPr>
              <w:t>UL Signal</w:t>
            </w:r>
          </w:p>
        </w:tc>
        <w:tc>
          <w:tcPr>
            <w:tcW w:w="1960" w:type="dxa"/>
            <w:shd w:val="clear" w:color="auto" w:fill="E7E6E6" w:themeFill="background2"/>
          </w:tcPr>
          <w:p w:rsidR="007C48B5" w:rsidRPr="007C48B5" w:rsidRDefault="007C48B5" w:rsidP="005E32BB">
            <w:pPr>
              <w:jc w:val="center"/>
              <w:rPr>
                <w:b/>
                <w:lang w:eastAsia="zh-CN"/>
              </w:rPr>
            </w:pPr>
            <w:r w:rsidRPr="007C48B5">
              <w:rPr>
                <w:b/>
                <w:lang w:eastAsia="zh-CN"/>
              </w:rPr>
              <w:t>Back-off (dB)</w:t>
            </w:r>
          </w:p>
        </w:tc>
        <w:tc>
          <w:tcPr>
            <w:tcW w:w="1960" w:type="dxa"/>
            <w:shd w:val="clear" w:color="auto" w:fill="E7E6E6" w:themeFill="background2"/>
          </w:tcPr>
          <w:p w:rsidR="007C48B5" w:rsidRPr="007C48B5" w:rsidRDefault="007C48B5" w:rsidP="005E32BB">
            <w:pPr>
              <w:jc w:val="center"/>
              <w:rPr>
                <w:b/>
                <w:lang w:eastAsia="zh-CN"/>
              </w:rPr>
            </w:pPr>
            <w:r w:rsidRPr="007C48B5">
              <w:rPr>
                <w:b/>
                <w:lang w:eastAsia="zh-CN"/>
              </w:rPr>
              <w:t>PAE (Class-A PA)</w:t>
            </w:r>
          </w:p>
        </w:tc>
      </w:tr>
      <w:tr w:rsidR="007C48B5" w:rsidTr="005E32BB">
        <w:trPr>
          <w:trHeight w:val="215"/>
          <w:jc w:val="center"/>
        </w:trPr>
        <w:tc>
          <w:tcPr>
            <w:tcW w:w="1959" w:type="dxa"/>
          </w:tcPr>
          <w:p w:rsidR="007C48B5" w:rsidRDefault="007C48B5" w:rsidP="005E32BB">
            <w:pPr>
              <w:jc w:val="center"/>
              <w:rPr>
                <w:lang w:eastAsia="zh-CN"/>
              </w:rPr>
            </w:pPr>
            <w:r>
              <w:rPr>
                <w:lang w:eastAsia="zh-CN"/>
              </w:rPr>
              <w:t>3-tone</w:t>
            </w:r>
          </w:p>
        </w:tc>
        <w:tc>
          <w:tcPr>
            <w:tcW w:w="1960" w:type="dxa"/>
          </w:tcPr>
          <w:p w:rsidR="007C48B5" w:rsidRDefault="007C48B5" w:rsidP="005E32BB">
            <w:pPr>
              <w:jc w:val="center"/>
              <w:rPr>
                <w:lang w:eastAsia="zh-CN"/>
              </w:rPr>
            </w:pPr>
            <w:r>
              <w:rPr>
                <w:lang w:eastAsia="zh-CN"/>
              </w:rPr>
              <w:t>2</w:t>
            </w:r>
          </w:p>
        </w:tc>
        <w:tc>
          <w:tcPr>
            <w:tcW w:w="1960" w:type="dxa"/>
          </w:tcPr>
          <w:p w:rsidR="007C48B5" w:rsidRDefault="007C48B5" w:rsidP="005E32BB">
            <w:pPr>
              <w:jc w:val="center"/>
              <w:rPr>
                <w:lang w:eastAsia="zh-CN"/>
              </w:rPr>
            </w:pPr>
            <w:r>
              <w:rPr>
                <w:lang w:eastAsia="zh-CN"/>
              </w:rPr>
              <w:t>28%</w:t>
            </w:r>
          </w:p>
        </w:tc>
      </w:tr>
      <w:tr w:rsidR="007C48B5" w:rsidTr="005E32BB">
        <w:trPr>
          <w:trHeight w:val="207"/>
          <w:jc w:val="center"/>
        </w:trPr>
        <w:tc>
          <w:tcPr>
            <w:tcW w:w="1959" w:type="dxa"/>
          </w:tcPr>
          <w:p w:rsidR="007C48B5" w:rsidRDefault="007C48B5" w:rsidP="005E32BB">
            <w:pPr>
              <w:jc w:val="center"/>
              <w:rPr>
                <w:lang w:eastAsia="zh-CN"/>
              </w:rPr>
            </w:pPr>
            <w:r>
              <w:rPr>
                <w:lang w:eastAsia="zh-CN"/>
              </w:rPr>
              <w:t>6-tone</w:t>
            </w:r>
          </w:p>
        </w:tc>
        <w:tc>
          <w:tcPr>
            <w:tcW w:w="1960" w:type="dxa"/>
          </w:tcPr>
          <w:p w:rsidR="007C48B5" w:rsidRDefault="007C48B5" w:rsidP="005E32BB">
            <w:pPr>
              <w:jc w:val="center"/>
              <w:rPr>
                <w:lang w:eastAsia="zh-CN"/>
              </w:rPr>
            </w:pPr>
            <w:r>
              <w:rPr>
                <w:lang w:eastAsia="zh-CN"/>
              </w:rPr>
              <w:t>2.5</w:t>
            </w:r>
          </w:p>
        </w:tc>
        <w:tc>
          <w:tcPr>
            <w:tcW w:w="1960" w:type="dxa"/>
          </w:tcPr>
          <w:p w:rsidR="007C48B5" w:rsidRDefault="007C48B5" w:rsidP="005E32BB">
            <w:pPr>
              <w:jc w:val="center"/>
              <w:rPr>
                <w:lang w:eastAsia="zh-CN"/>
              </w:rPr>
            </w:pPr>
            <w:r>
              <w:rPr>
                <w:lang w:eastAsia="zh-CN"/>
              </w:rPr>
              <w:t>25%</w:t>
            </w:r>
          </w:p>
        </w:tc>
      </w:tr>
      <w:tr w:rsidR="007C48B5" w:rsidTr="005E32BB">
        <w:trPr>
          <w:trHeight w:val="221"/>
          <w:jc w:val="center"/>
        </w:trPr>
        <w:tc>
          <w:tcPr>
            <w:tcW w:w="1959" w:type="dxa"/>
          </w:tcPr>
          <w:p w:rsidR="007C48B5" w:rsidRDefault="007C48B5" w:rsidP="005E32BB">
            <w:pPr>
              <w:jc w:val="center"/>
              <w:rPr>
                <w:lang w:eastAsia="zh-CN"/>
              </w:rPr>
            </w:pPr>
            <w:r>
              <w:rPr>
                <w:lang w:eastAsia="zh-CN"/>
              </w:rPr>
              <w:t>12-tone</w:t>
            </w:r>
          </w:p>
        </w:tc>
        <w:tc>
          <w:tcPr>
            <w:tcW w:w="1960" w:type="dxa"/>
          </w:tcPr>
          <w:p w:rsidR="007C48B5" w:rsidRDefault="007C48B5" w:rsidP="005E32BB">
            <w:pPr>
              <w:jc w:val="center"/>
              <w:rPr>
                <w:lang w:eastAsia="zh-CN"/>
              </w:rPr>
            </w:pPr>
            <w:r>
              <w:rPr>
                <w:lang w:eastAsia="zh-CN"/>
              </w:rPr>
              <w:t>3</w:t>
            </w:r>
          </w:p>
        </w:tc>
        <w:tc>
          <w:tcPr>
            <w:tcW w:w="1960" w:type="dxa"/>
          </w:tcPr>
          <w:p w:rsidR="007C48B5" w:rsidRDefault="007C48B5" w:rsidP="005E32BB">
            <w:pPr>
              <w:jc w:val="center"/>
              <w:rPr>
                <w:lang w:eastAsia="zh-CN"/>
              </w:rPr>
            </w:pPr>
            <w:r>
              <w:rPr>
                <w:lang w:eastAsia="zh-CN"/>
              </w:rPr>
              <w:t>23%</w:t>
            </w:r>
          </w:p>
        </w:tc>
      </w:tr>
    </w:tbl>
    <w:p w:rsidR="007C48B5" w:rsidRDefault="00D84FEC" w:rsidP="004C5F5D">
      <w:pPr>
        <w:rPr>
          <w:lang w:eastAsia="zh-CN"/>
        </w:rPr>
      </w:pPr>
      <w:r>
        <w:rPr>
          <w:lang w:eastAsia="zh-CN"/>
        </w:rPr>
        <w:tab/>
      </w:r>
      <w:r>
        <w:rPr>
          <w:lang w:eastAsia="zh-CN"/>
        </w:rPr>
        <w:tab/>
      </w:r>
      <w:r>
        <w:rPr>
          <w:lang w:eastAsia="zh-CN"/>
        </w:rPr>
        <w:tab/>
      </w:r>
      <w:r>
        <w:rPr>
          <w:lang w:eastAsia="zh-CN"/>
        </w:rPr>
        <w:tab/>
      </w:r>
      <w:r w:rsidRPr="00D84FEC">
        <w:rPr>
          <w:sz w:val="20"/>
          <w:lang w:eastAsia="zh-CN"/>
        </w:rPr>
        <w:t>Note: PAE=45% for BO=0 dB and PAE decreases linearly with BO.</w:t>
      </w:r>
    </w:p>
    <w:p w:rsidR="005976B6" w:rsidRDefault="005976B6" w:rsidP="004C5F5D">
      <w:pPr>
        <w:rPr>
          <w:lang w:eastAsia="zh-CN"/>
        </w:rPr>
      </w:pPr>
    </w:p>
    <w:p w:rsidR="003A7C9C" w:rsidRDefault="005E32BB" w:rsidP="004C5F5D">
      <w:pPr>
        <w:rPr>
          <w:lang w:eastAsia="zh-CN"/>
        </w:rPr>
      </w:pPr>
      <w:r>
        <w:rPr>
          <w:lang w:eastAsia="zh-CN"/>
        </w:rPr>
        <w:lastRenderedPageBreak/>
        <w:t>Consider</w:t>
      </w:r>
      <w:r w:rsidR="00C518A6">
        <w:rPr>
          <w:lang w:eastAsia="zh-CN"/>
        </w:rPr>
        <w:t xml:space="preserve"> 3-tone transmission </w:t>
      </w:r>
      <w:r>
        <w:rPr>
          <w:lang w:eastAsia="zh-CN"/>
        </w:rPr>
        <w:t>using</w:t>
      </w:r>
      <w:r w:rsidR="00C518A6">
        <w:rPr>
          <w:lang w:eastAsia="zh-CN"/>
        </w:rPr>
        <w:t xml:space="preserve"> </w:t>
      </w:r>
      <w:r>
        <w:rPr>
          <w:lang w:eastAsia="zh-CN"/>
        </w:rPr>
        <w:t xml:space="preserve">a </w:t>
      </w:r>
      <w:r w:rsidR="00C518A6">
        <w:rPr>
          <w:lang w:eastAsia="zh-CN"/>
        </w:rPr>
        <w:t xml:space="preserve">class-A PA. We </w:t>
      </w:r>
      <w:r>
        <w:rPr>
          <w:lang w:eastAsia="zh-CN"/>
        </w:rPr>
        <w:t xml:space="preserve">first </w:t>
      </w:r>
      <w:r w:rsidR="00C518A6">
        <w:rPr>
          <w:lang w:eastAsia="zh-CN"/>
        </w:rPr>
        <w:t xml:space="preserve">vary the MPR and calculate the peak current as shown in </w:t>
      </w:r>
      <w:r w:rsidR="00C518A6">
        <w:rPr>
          <w:lang w:eastAsia="zh-CN"/>
        </w:rPr>
        <w:fldChar w:fldCharType="begin"/>
      </w:r>
      <w:r w:rsidR="00C518A6">
        <w:rPr>
          <w:lang w:eastAsia="zh-CN"/>
        </w:rPr>
        <w:instrText xml:space="preserve"> REF _Ref528247230 \h </w:instrText>
      </w:r>
      <w:r w:rsidR="00C518A6">
        <w:rPr>
          <w:lang w:eastAsia="zh-CN"/>
        </w:rPr>
      </w:r>
      <w:r w:rsidR="00C518A6">
        <w:rPr>
          <w:lang w:eastAsia="zh-CN"/>
        </w:rPr>
        <w:fldChar w:fldCharType="separate"/>
      </w:r>
      <w:r w:rsidR="00D84FEC">
        <w:t xml:space="preserve">Table </w:t>
      </w:r>
      <w:r w:rsidR="00D84FEC">
        <w:rPr>
          <w:noProof/>
        </w:rPr>
        <w:t>3</w:t>
      </w:r>
      <w:r w:rsidR="00C518A6">
        <w:rPr>
          <w:lang w:eastAsia="zh-CN"/>
        </w:rPr>
        <w:fldChar w:fldCharType="end"/>
      </w:r>
      <w:r w:rsidR="00C518A6">
        <w:rPr>
          <w:lang w:eastAsia="zh-CN"/>
        </w:rPr>
        <w:t>. It can be seen that an MPR of 2.2 dB would be needed for this type of PAs in order to make the peak current no more than that of single-tone transmission.</w:t>
      </w:r>
    </w:p>
    <w:p w:rsidR="007035B5" w:rsidRDefault="007035B5" w:rsidP="007035B5">
      <w:pPr>
        <w:pStyle w:val="Caption"/>
        <w:keepNext/>
      </w:pPr>
      <w:bookmarkStart w:id="4" w:name="_Ref528247230"/>
      <w:r>
        <w:t xml:space="preserve">Table </w:t>
      </w:r>
      <w:r>
        <w:fldChar w:fldCharType="begin"/>
      </w:r>
      <w:r>
        <w:instrText xml:space="preserve"> SEQ Table \* ARABIC </w:instrText>
      </w:r>
      <w:r>
        <w:fldChar w:fldCharType="separate"/>
      </w:r>
      <w:r w:rsidR="00D84FEC">
        <w:rPr>
          <w:noProof/>
        </w:rPr>
        <w:t>3</w:t>
      </w:r>
      <w:r>
        <w:fldChar w:fldCharType="end"/>
      </w:r>
      <w:bookmarkEnd w:id="4"/>
      <w:r>
        <w:t>: Peak current for 3-tone a</w:t>
      </w:r>
      <w:r>
        <w:rPr>
          <w:noProof/>
        </w:rPr>
        <w:t>ssuming class-A PA and variable MPR</w:t>
      </w:r>
    </w:p>
    <w:tbl>
      <w:tblPr>
        <w:tblW w:w="9425" w:type="dxa"/>
        <w:tblInd w:w="108" w:type="dxa"/>
        <w:tblLook w:val="04A0" w:firstRow="1" w:lastRow="0" w:firstColumn="1" w:lastColumn="0" w:noHBand="0" w:noVBand="1"/>
      </w:tblPr>
      <w:tblGrid>
        <w:gridCol w:w="1355"/>
        <w:gridCol w:w="711"/>
        <w:gridCol w:w="856"/>
        <w:gridCol w:w="867"/>
        <w:gridCol w:w="864"/>
        <w:gridCol w:w="723"/>
        <w:gridCol w:w="861"/>
        <w:gridCol w:w="1107"/>
        <w:gridCol w:w="895"/>
        <w:gridCol w:w="1186"/>
      </w:tblGrid>
      <w:tr w:rsidR="00C518A6" w:rsidRPr="00DA2B8A" w:rsidTr="00C518A6">
        <w:trPr>
          <w:trHeight w:val="269"/>
        </w:trPr>
        <w:tc>
          <w:tcPr>
            <w:tcW w:w="135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C48B5"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UL Signal</w:t>
            </w:r>
          </w:p>
        </w:tc>
        <w:tc>
          <w:tcPr>
            <w:tcW w:w="71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MPR (dB)</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Pout @Ant (dBm)</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out (dBm)</w:t>
            </w:r>
          </w:p>
        </w:tc>
        <w:tc>
          <w:tcPr>
            <w:tcW w:w="864"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Psat (dBm)</w:t>
            </w:r>
          </w:p>
        </w:tc>
        <w:tc>
          <w:tcPr>
            <w:tcW w:w="723"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PAE</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Pdc (mW)</w:t>
            </w:r>
          </w:p>
        </w:tc>
        <w:tc>
          <w:tcPr>
            <w:tcW w:w="110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 xml:space="preserve">Driver </w:t>
            </w:r>
            <w:r w:rsidRPr="00DA2B8A">
              <w:rPr>
                <w:rFonts w:ascii="Calibri" w:eastAsia="Times New Roman" w:hAnsi="Calibri" w:cs="Calibri"/>
                <w:b/>
                <w:bCs/>
                <w:color w:val="000000"/>
                <w:lang w:eastAsia="zh-CN"/>
              </w:rPr>
              <w:t>Power (mW)</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Total DC Power (mW)</w:t>
            </w:r>
          </w:p>
        </w:tc>
        <w:tc>
          <w:tcPr>
            <w:tcW w:w="118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Supply current (mA) @ 3V</w:t>
            </w:r>
          </w:p>
        </w:tc>
      </w:tr>
      <w:tr w:rsidR="007035B5" w:rsidRPr="00DA2B8A" w:rsidTr="00C518A6">
        <w:trPr>
          <w:trHeight w:val="269"/>
        </w:trPr>
        <w:tc>
          <w:tcPr>
            <w:tcW w:w="135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71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85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86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864"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723"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86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110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89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c>
          <w:tcPr>
            <w:tcW w:w="118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7035B5" w:rsidRPr="00DA2B8A" w:rsidRDefault="007035B5" w:rsidP="005E32BB">
            <w:pPr>
              <w:autoSpaceDE/>
              <w:autoSpaceDN/>
              <w:adjustRightInd/>
              <w:snapToGrid/>
              <w:spacing w:after="0"/>
              <w:jc w:val="left"/>
              <w:rPr>
                <w:rFonts w:ascii="Calibri" w:eastAsia="Times New Roman" w:hAnsi="Calibri" w:cs="Calibri"/>
                <w:b/>
                <w:bCs/>
                <w:color w:val="000000"/>
                <w:lang w:eastAsia="zh-CN"/>
              </w:rPr>
            </w:pPr>
          </w:p>
        </w:tc>
      </w:tr>
      <w:tr w:rsidR="007035B5"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7035B5" w:rsidRPr="00DA2B8A" w:rsidRDefault="007035B5" w:rsidP="007035B5">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 xml:space="preserve">-Tone </w:t>
            </w:r>
          </w:p>
        </w:tc>
        <w:tc>
          <w:tcPr>
            <w:tcW w:w="71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0.5</w:t>
            </w:r>
          </w:p>
        </w:tc>
        <w:tc>
          <w:tcPr>
            <w:tcW w:w="85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13.5</w:t>
            </w:r>
          </w:p>
        </w:tc>
        <w:tc>
          <w:tcPr>
            <w:tcW w:w="86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14.5</w:t>
            </w:r>
          </w:p>
        </w:tc>
        <w:tc>
          <w:tcPr>
            <w:tcW w:w="864"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28%</w:t>
            </w:r>
          </w:p>
        </w:tc>
        <w:tc>
          <w:tcPr>
            <w:tcW w:w="86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101</w:t>
            </w:r>
          </w:p>
        </w:tc>
        <w:tc>
          <w:tcPr>
            <w:tcW w:w="110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161</w:t>
            </w:r>
          </w:p>
        </w:tc>
        <w:tc>
          <w:tcPr>
            <w:tcW w:w="118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54</w:t>
            </w:r>
          </w:p>
        </w:tc>
      </w:tr>
      <w:tr w:rsidR="007035B5"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7035B5" w:rsidRPr="00DA2B8A" w:rsidRDefault="007035B5" w:rsidP="007035B5">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w:t>
            </w:r>
          </w:p>
        </w:tc>
        <w:tc>
          <w:tcPr>
            <w:tcW w:w="85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13</w:t>
            </w:r>
          </w:p>
        </w:tc>
        <w:tc>
          <w:tcPr>
            <w:tcW w:w="86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14</w:t>
            </w:r>
          </w:p>
        </w:tc>
        <w:tc>
          <w:tcPr>
            <w:tcW w:w="864"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16</w:t>
            </w:r>
          </w:p>
        </w:tc>
        <w:tc>
          <w:tcPr>
            <w:tcW w:w="723"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28%</w:t>
            </w:r>
          </w:p>
        </w:tc>
        <w:tc>
          <w:tcPr>
            <w:tcW w:w="86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90</w:t>
            </w:r>
          </w:p>
        </w:tc>
        <w:tc>
          <w:tcPr>
            <w:tcW w:w="110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150</w:t>
            </w:r>
          </w:p>
        </w:tc>
        <w:tc>
          <w:tcPr>
            <w:tcW w:w="118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50</w:t>
            </w:r>
          </w:p>
        </w:tc>
      </w:tr>
      <w:tr w:rsidR="007035B5"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7035B5" w:rsidRPr="00DA2B8A" w:rsidRDefault="007035B5" w:rsidP="007035B5">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2.2</w:t>
            </w:r>
          </w:p>
        </w:tc>
        <w:tc>
          <w:tcPr>
            <w:tcW w:w="85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11.8</w:t>
            </w:r>
          </w:p>
        </w:tc>
        <w:tc>
          <w:tcPr>
            <w:tcW w:w="86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12.8</w:t>
            </w:r>
          </w:p>
        </w:tc>
        <w:tc>
          <w:tcPr>
            <w:tcW w:w="864"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14.8</w:t>
            </w:r>
          </w:p>
        </w:tc>
        <w:tc>
          <w:tcPr>
            <w:tcW w:w="723"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28%</w:t>
            </w:r>
          </w:p>
        </w:tc>
        <w:tc>
          <w:tcPr>
            <w:tcW w:w="861"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68</w:t>
            </w:r>
          </w:p>
        </w:tc>
        <w:tc>
          <w:tcPr>
            <w:tcW w:w="1107"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128</w:t>
            </w:r>
          </w:p>
        </w:tc>
        <w:tc>
          <w:tcPr>
            <w:tcW w:w="1186" w:type="dxa"/>
            <w:tcBorders>
              <w:top w:val="nil"/>
              <w:left w:val="nil"/>
              <w:bottom w:val="single" w:sz="8" w:space="0" w:color="auto"/>
              <w:right w:val="single" w:sz="8" w:space="0" w:color="auto"/>
            </w:tcBorders>
            <w:shd w:val="clear" w:color="auto" w:fill="auto"/>
            <w:noWrap/>
            <w:hideMark/>
          </w:tcPr>
          <w:p w:rsidR="007035B5" w:rsidRPr="007035B5" w:rsidRDefault="007035B5" w:rsidP="007035B5">
            <w:pPr>
              <w:autoSpaceDE/>
              <w:autoSpaceDN/>
              <w:adjustRightInd/>
              <w:snapToGrid/>
              <w:spacing w:after="0"/>
              <w:jc w:val="center"/>
              <w:rPr>
                <w:rFonts w:ascii="Calibri" w:eastAsia="Times New Roman" w:hAnsi="Calibri" w:cs="Calibri"/>
                <w:color w:val="000000"/>
                <w:lang w:eastAsia="zh-CN"/>
              </w:rPr>
            </w:pPr>
            <w:r w:rsidRPr="007035B5">
              <w:rPr>
                <w:rFonts w:ascii="Calibri" w:eastAsia="Times New Roman" w:hAnsi="Calibri" w:cs="Calibri"/>
                <w:color w:val="000000"/>
                <w:lang w:eastAsia="zh-CN"/>
              </w:rPr>
              <w:t>43</w:t>
            </w:r>
          </w:p>
        </w:tc>
      </w:tr>
      <w:tr w:rsidR="007035B5" w:rsidRPr="00DA2B8A" w:rsidTr="005E32BB">
        <w:trPr>
          <w:trHeight w:val="224"/>
        </w:trPr>
        <w:tc>
          <w:tcPr>
            <w:tcW w:w="1355"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Single-Tone</w:t>
            </w:r>
          </w:p>
        </w:tc>
        <w:tc>
          <w:tcPr>
            <w:tcW w:w="711"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w:t>
            </w:r>
          </w:p>
        </w:tc>
        <w:tc>
          <w:tcPr>
            <w:tcW w:w="856"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w:t>
            </w:r>
          </w:p>
        </w:tc>
        <w:tc>
          <w:tcPr>
            <w:tcW w:w="867"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864"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723"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45%</w:t>
            </w:r>
          </w:p>
        </w:tc>
        <w:tc>
          <w:tcPr>
            <w:tcW w:w="861"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70</w:t>
            </w:r>
          </w:p>
        </w:tc>
        <w:tc>
          <w:tcPr>
            <w:tcW w:w="1107"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130</w:t>
            </w:r>
          </w:p>
        </w:tc>
        <w:tc>
          <w:tcPr>
            <w:tcW w:w="1186" w:type="dxa"/>
            <w:tcBorders>
              <w:top w:val="single" w:sz="8" w:space="0" w:color="auto"/>
              <w:left w:val="nil"/>
              <w:bottom w:val="single" w:sz="8" w:space="0" w:color="auto"/>
              <w:right w:val="single" w:sz="8" w:space="0" w:color="auto"/>
            </w:tcBorders>
            <w:shd w:val="clear" w:color="000000" w:fill="E7E6E6"/>
            <w:noWrap/>
            <w:vAlign w:val="center"/>
            <w:hideMark/>
          </w:tcPr>
          <w:p w:rsidR="007035B5" w:rsidRPr="00DA2B8A" w:rsidRDefault="007035B5"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43</w:t>
            </w:r>
          </w:p>
        </w:tc>
      </w:tr>
    </w:tbl>
    <w:p w:rsidR="003A7C9C" w:rsidRDefault="003A7C9C" w:rsidP="004C5F5D">
      <w:pPr>
        <w:rPr>
          <w:lang w:eastAsia="zh-CN"/>
        </w:rPr>
      </w:pPr>
    </w:p>
    <w:p w:rsidR="007035B5" w:rsidRDefault="00BE6BDB" w:rsidP="004C5F5D">
      <w:pPr>
        <w:rPr>
          <w:lang w:eastAsia="zh-CN"/>
        </w:rPr>
      </w:pPr>
      <w:r>
        <w:rPr>
          <w:lang w:eastAsia="zh-CN"/>
        </w:rPr>
        <w:t xml:space="preserve">For other type of PAs, the PAE may be higher for the same BO. </w:t>
      </w:r>
      <w:r w:rsidR="0014538A">
        <w:rPr>
          <w:lang w:eastAsia="zh-CN"/>
        </w:rPr>
        <w:t>In order to derive how high the PAE needs to be, w</w:t>
      </w:r>
      <w:r>
        <w:rPr>
          <w:lang w:eastAsia="zh-CN"/>
        </w:rPr>
        <w:t xml:space="preserve">e </w:t>
      </w:r>
      <w:r w:rsidR="005E32BB">
        <w:rPr>
          <w:lang w:eastAsia="zh-CN"/>
        </w:rPr>
        <w:t xml:space="preserve">then </w:t>
      </w:r>
      <w:r>
        <w:rPr>
          <w:lang w:eastAsia="zh-CN"/>
        </w:rPr>
        <w:t xml:space="preserve">fix the MPR=0.5 dB and vary the PAE. The resultant peak current is listed in </w:t>
      </w:r>
      <w:r>
        <w:rPr>
          <w:lang w:eastAsia="zh-CN"/>
        </w:rPr>
        <w:fldChar w:fldCharType="begin"/>
      </w:r>
      <w:r>
        <w:rPr>
          <w:lang w:eastAsia="zh-CN"/>
        </w:rPr>
        <w:instrText xml:space="preserve"> REF _Ref528247815 \h </w:instrText>
      </w:r>
      <w:r>
        <w:rPr>
          <w:lang w:eastAsia="zh-CN"/>
        </w:rPr>
      </w:r>
      <w:r>
        <w:rPr>
          <w:lang w:eastAsia="zh-CN"/>
        </w:rPr>
        <w:fldChar w:fldCharType="separate"/>
      </w:r>
      <w:r w:rsidR="00D84FEC">
        <w:t xml:space="preserve">Table </w:t>
      </w:r>
      <w:r w:rsidR="00D84FEC">
        <w:rPr>
          <w:noProof/>
        </w:rPr>
        <w:t>4</w:t>
      </w:r>
      <w:r>
        <w:rPr>
          <w:lang w:eastAsia="zh-CN"/>
        </w:rPr>
        <w:fldChar w:fldCharType="end"/>
      </w:r>
      <w:r>
        <w:rPr>
          <w:lang w:eastAsia="zh-CN"/>
        </w:rPr>
        <w:t xml:space="preserve">. At the median PAE of 37%, the peak current is 46 mA. Only when the PAE is increased to 40%, the design target of 43 mA is achieved. </w:t>
      </w:r>
      <w:r w:rsidR="000C06F7">
        <w:rPr>
          <w:lang w:eastAsia="zh-CN"/>
        </w:rPr>
        <w:t>Such high PAE at 2 dB back-off</w:t>
      </w:r>
      <w:r>
        <w:rPr>
          <w:lang w:eastAsia="zh-CN"/>
        </w:rPr>
        <w:t xml:space="preserve"> </w:t>
      </w:r>
      <w:r w:rsidR="00934DF6">
        <w:rPr>
          <w:lang w:eastAsia="zh-CN"/>
        </w:rPr>
        <w:t xml:space="preserve">would </w:t>
      </w:r>
      <w:r>
        <w:rPr>
          <w:lang w:eastAsia="zh-CN"/>
        </w:rPr>
        <w:t xml:space="preserve">make the PA design </w:t>
      </w:r>
      <w:r w:rsidR="00C835F0">
        <w:rPr>
          <w:lang w:eastAsia="zh-CN"/>
        </w:rPr>
        <w:t>very</w:t>
      </w:r>
      <w:r>
        <w:rPr>
          <w:lang w:eastAsia="zh-CN"/>
        </w:rPr>
        <w:t xml:space="preserve"> challenging.</w:t>
      </w:r>
    </w:p>
    <w:p w:rsidR="006031D2" w:rsidRDefault="006031D2" w:rsidP="006031D2">
      <w:pPr>
        <w:pStyle w:val="Caption"/>
        <w:keepNext/>
      </w:pPr>
      <w:bookmarkStart w:id="5" w:name="_Ref528247815"/>
      <w:r>
        <w:t xml:space="preserve">Table </w:t>
      </w:r>
      <w:r>
        <w:fldChar w:fldCharType="begin"/>
      </w:r>
      <w:r>
        <w:instrText xml:space="preserve"> SEQ Table \* ARABIC </w:instrText>
      </w:r>
      <w:r>
        <w:fldChar w:fldCharType="separate"/>
      </w:r>
      <w:r w:rsidR="00D84FEC">
        <w:rPr>
          <w:noProof/>
        </w:rPr>
        <w:t>4</w:t>
      </w:r>
      <w:r>
        <w:fldChar w:fldCharType="end"/>
      </w:r>
      <w:bookmarkEnd w:id="5"/>
      <w:r>
        <w:t>: Peak current for 3-tone assuming fixed MPR and variable PAE</w:t>
      </w:r>
    </w:p>
    <w:tbl>
      <w:tblPr>
        <w:tblW w:w="9425" w:type="dxa"/>
        <w:tblInd w:w="108" w:type="dxa"/>
        <w:tblLook w:val="04A0" w:firstRow="1" w:lastRow="0" w:firstColumn="1" w:lastColumn="0" w:noHBand="0" w:noVBand="1"/>
      </w:tblPr>
      <w:tblGrid>
        <w:gridCol w:w="1355"/>
        <w:gridCol w:w="711"/>
        <w:gridCol w:w="856"/>
        <w:gridCol w:w="867"/>
        <w:gridCol w:w="864"/>
        <w:gridCol w:w="723"/>
        <w:gridCol w:w="861"/>
        <w:gridCol w:w="1107"/>
        <w:gridCol w:w="895"/>
        <w:gridCol w:w="1186"/>
      </w:tblGrid>
      <w:tr w:rsidR="00DA2B8A" w:rsidRPr="00DA2B8A" w:rsidTr="0076668B">
        <w:trPr>
          <w:trHeight w:val="269"/>
        </w:trPr>
        <w:tc>
          <w:tcPr>
            <w:tcW w:w="135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7416D6" w:rsidP="00DA2B8A">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UL Signal</w:t>
            </w:r>
          </w:p>
        </w:tc>
        <w:tc>
          <w:tcPr>
            <w:tcW w:w="71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MPR (dB)</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Pout @Ant (dBm)</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out (dBm)</w:t>
            </w:r>
          </w:p>
        </w:tc>
        <w:tc>
          <w:tcPr>
            <w:tcW w:w="864"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Psat (dBm)</w:t>
            </w:r>
          </w:p>
        </w:tc>
        <w:tc>
          <w:tcPr>
            <w:tcW w:w="723"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PAE</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Pdc (mW)</w:t>
            </w:r>
          </w:p>
        </w:tc>
        <w:tc>
          <w:tcPr>
            <w:tcW w:w="110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 xml:space="preserve">Driver </w:t>
            </w:r>
            <w:r w:rsidRPr="00DA2B8A">
              <w:rPr>
                <w:rFonts w:ascii="Calibri" w:eastAsia="Times New Roman" w:hAnsi="Calibri" w:cs="Calibri"/>
                <w:b/>
                <w:bCs/>
                <w:color w:val="000000"/>
                <w:lang w:eastAsia="zh-CN"/>
              </w:rPr>
              <w:t>Power (mW)</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Total DC Power (mW)</w:t>
            </w:r>
          </w:p>
        </w:tc>
        <w:tc>
          <w:tcPr>
            <w:tcW w:w="118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Supply current (mA) @ 3V</w:t>
            </w:r>
          </w:p>
        </w:tc>
      </w:tr>
      <w:tr w:rsidR="00DA2B8A" w:rsidRPr="00DA2B8A" w:rsidTr="0076668B">
        <w:trPr>
          <w:trHeight w:val="269"/>
        </w:trPr>
        <w:tc>
          <w:tcPr>
            <w:tcW w:w="135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71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85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86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864"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723"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86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110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89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c>
          <w:tcPr>
            <w:tcW w:w="118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DA2B8A" w:rsidRPr="00DA2B8A" w:rsidRDefault="00DA2B8A" w:rsidP="00DA2B8A">
            <w:pPr>
              <w:autoSpaceDE/>
              <w:autoSpaceDN/>
              <w:adjustRightInd/>
              <w:snapToGrid/>
              <w:spacing w:after="0"/>
              <w:jc w:val="left"/>
              <w:rPr>
                <w:rFonts w:ascii="Calibri" w:eastAsia="Times New Roman" w:hAnsi="Calibri" w:cs="Calibri"/>
                <w:b/>
                <w:bCs/>
                <w:color w:val="000000"/>
                <w:lang w:eastAsia="zh-CN"/>
              </w:rPr>
            </w:pPr>
          </w:p>
        </w:tc>
      </w:tr>
      <w:tr w:rsidR="00DA2B8A" w:rsidRPr="00DA2B8A" w:rsidTr="00DA2B8A">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 xml:space="preserve">-Tone </w:t>
            </w:r>
          </w:p>
        </w:tc>
        <w:tc>
          <w:tcPr>
            <w:tcW w:w="71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0.5</w:t>
            </w:r>
          </w:p>
        </w:tc>
        <w:tc>
          <w:tcPr>
            <w:tcW w:w="85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13.5</w:t>
            </w:r>
          </w:p>
        </w:tc>
        <w:tc>
          <w:tcPr>
            <w:tcW w:w="86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14.5</w:t>
            </w:r>
          </w:p>
        </w:tc>
        <w:tc>
          <w:tcPr>
            <w:tcW w:w="864"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28%</w:t>
            </w:r>
          </w:p>
        </w:tc>
        <w:tc>
          <w:tcPr>
            <w:tcW w:w="86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101</w:t>
            </w:r>
          </w:p>
        </w:tc>
        <w:tc>
          <w:tcPr>
            <w:tcW w:w="110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161</w:t>
            </w:r>
          </w:p>
        </w:tc>
        <w:tc>
          <w:tcPr>
            <w:tcW w:w="118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54</w:t>
            </w:r>
          </w:p>
        </w:tc>
      </w:tr>
      <w:tr w:rsidR="00DA2B8A" w:rsidRPr="00DA2B8A" w:rsidTr="00DA2B8A">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0.5</w:t>
            </w:r>
          </w:p>
        </w:tc>
        <w:tc>
          <w:tcPr>
            <w:tcW w:w="85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13.5</w:t>
            </w:r>
          </w:p>
        </w:tc>
        <w:tc>
          <w:tcPr>
            <w:tcW w:w="86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14.5</w:t>
            </w:r>
          </w:p>
        </w:tc>
        <w:tc>
          <w:tcPr>
            <w:tcW w:w="864"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37%</w:t>
            </w:r>
          </w:p>
        </w:tc>
        <w:tc>
          <w:tcPr>
            <w:tcW w:w="86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77</w:t>
            </w:r>
          </w:p>
        </w:tc>
        <w:tc>
          <w:tcPr>
            <w:tcW w:w="110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137</w:t>
            </w:r>
          </w:p>
        </w:tc>
        <w:tc>
          <w:tcPr>
            <w:tcW w:w="118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46</w:t>
            </w:r>
          </w:p>
        </w:tc>
      </w:tr>
      <w:tr w:rsidR="00DA2B8A" w:rsidRPr="00DA2B8A" w:rsidTr="002B30CC">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3</w:t>
            </w:r>
            <w:r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0.5</w:t>
            </w:r>
          </w:p>
        </w:tc>
        <w:tc>
          <w:tcPr>
            <w:tcW w:w="85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13.5</w:t>
            </w:r>
          </w:p>
        </w:tc>
        <w:tc>
          <w:tcPr>
            <w:tcW w:w="86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14.5</w:t>
            </w:r>
          </w:p>
        </w:tc>
        <w:tc>
          <w:tcPr>
            <w:tcW w:w="864"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40%</w:t>
            </w:r>
          </w:p>
        </w:tc>
        <w:tc>
          <w:tcPr>
            <w:tcW w:w="861"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70</w:t>
            </w:r>
          </w:p>
        </w:tc>
        <w:tc>
          <w:tcPr>
            <w:tcW w:w="1107"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130</w:t>
            </w:r>
          </w:p>
        </w:tc>
        <w:tc>
          <w:tcPr>
            <w:tcW w:w="1186" w:type="dxa"/>
            <w:tcBorders>
              <w:top w:val="nil"/>
              <w:left w:val="nil"/>
              <w:bottom w:val="single" w:sz="8" w:space="0" w:color="auto"/>
              <w:right w:val="single" w:sz="8" w:space="0" w:color="auto"/>
            </w:tcBorders>
            <w:shd w:val="clear" w:color="auto" w:fill="auto"/>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43</w:t>
            </w:r>
          </w:p>
        </w:tc>
      </w:tr>
      <w:tr w:rsidR="00DA2B8A" w:rsidRPr="00DA2B8A" w:rsidTr="002B30CC">
        <w:trPr>
          <w:trHeight w:val="224"/>
        </w:trPr>
        <w:tc>
          <w:tcPr>
            <w:tcW w:w="1355"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Single-Tone</w:t>
            </w:r>
          </w:p>
        </w:tc>
        <w:tc>
          <w:tcPr>
            <w:tcW w:w="711"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w:t>
            </w:r>
          </w:p>
        </w:tc>
        <w:tc>
          <w:tcPr>
            <w:tcW w:w="856"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w:t>
            </w:r>
          </w:p>
        </w:tc>
        <w:tc>
          <w:tcPr>
            <w:tcW w:w="867"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864"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723"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45%</w:t>
            </w:r>
          </w:p>
        </w:tc>
        <w:tc>
          <w:tcPr>
            <w:tcW w:w="861"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70</w:t>
            </w:r>
          </w:p>
        </w:tc>
        <w:tc>
          <w:tcPr>
            <w:tcW w:w="1107"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130</w:t>
            </w:r>
          </w:p>
        </w:tc>
        <w:tc>
          <w:tcPr>
            <w:tcW w:w="1186" w:type="dxa"/>
            <w:tcBorders>
              <w:top w:val="single" w:sz="8" w:space="0" w:color="auto"/>
              <w:left w:val="nil"/>
              <w:bottom w:val="single" w:sz="8" w:space="0" w:color="auto"/>
              <w:right w:val="single" w:sz="8" w:space="0" w:color="auto"/>
            </w:tcBorders>
            <w:shd w:val="clear" w:color="000000" w:fill="E7E6E6"/>
            <w:noWrap/>
            <w:vAlign w:val="center"/>
            <w:hideMark/>
          </w:tcPr>
          <w:p w:rsidR="00DA2B8A" w:rsidRPr="00DA2B8A" w:rsidRDefault="00DA2B8A" w:rsidP="00DA2B8A">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43</w:t>
            </w:r>
          </w:p>
        </w:tc>
      </w:tr>
    </w:tbl>
    <w:p w:rsidR="00CE4075" w:rsidRDefault="00CE4075" w:rsidP="004C5F5D">
      <w:pPr>
        <w:rPr>
          <w:lang w:eastAsia="zh-CN"/>
        </w:rPr>
      </w:pPr>
    </w:p>
    <w:p w:rsidR="00F228FF" w:rsidRDefault="00F228FF" w:rsidP="00F228FF">
      <w:pPr>
        <w:rPr>
          <w:lang w:eastAsia="zh-CN"/>
        </w:rPr>
      </w:pPr>
      <w:r>
        <w:rPr>
          <w:lang w:eastAsia="zh-CN"/>
        </w:rPr>
        <w:t xml:space="preserve">Similar analysis may be performed for </w:t>
      </w:r>
      <w:r w:rsidR="009D4A34">
        <w:rPr>
          <w:lang w:eastAsia="zh-CN"/>
        </w:rPr>
        <w:t xml:space="preserve">6-tone and </w:t>
      </w:r>
      <w:r>
        <w:rPr>
          <w:lang w:eastAsia="zh-CN"/>
        </w:rPr>
        <w:t>12-tone.</w:t>
      </w:r>
      <w:r w:rsidRPr="00F228FF">
        <w:rPr>
          <w:lang w:eastAsia="zh-CN"/>
        </w:rPr>
        <w:t xml:space="preserve"> </w:t>
      </w:r>
      <w:r w:rsidR="005E32BB">
        <w:rPr>
          <w:lang w:eastAsia="zh-CN"/>
        </w:rPr>
        <w:t xml:space="preserve">Due to similarity, only the results for 12-tone are presented. </w:t>
      </w:r>
      <w:r>
        <w:rPr>
          <w:lang w:eastAsia="zh-CN"/>
        </w:rPr>
        <w:t xml:space="preserve">We </w:t>
      </w:r>
      <w:r w:rsidR="005E32BB">
        <w:rPr>
          <w:lang w:eastAsia="zh-CN"/>
        </w:rPr>
        <w:t xml:space="preserve">first </w:t>
      </w:r>
      <w:r>
        <w:rPr>
          <w:lang w:eastAsia="zh-CN"/>
        </w:rPr>
        <w:t>vary the MPR and calculate the peak current as shown in</w:t>
      </w:r>
      <w:r w:rsidR="00352F62">
        <w:rPr>
          <w:lang w:eastAsia="zh-CN"/>
        </w:rPr>
        <w:t xml:space="preserve"> </w:t>
      </w:r>
      <w:r w:rsidR="00352F62">
        <w:rPr>
          <w:lang w:eastAsia="zh-CN"/>
        </w:rPr>
        <w:fldChar w:fldCharType="begin"/>
      </w:r>
      <w:r w:rsidR="00352F62">
        <w:rPr>
          <w:lang w:eastAsia="zh-CN"/>
        </w:rPr>
        <w:instrText xml:space="preserve"> REF _Ref528249250 \h </w:instrText>
      </w:r>
      <w:r w:rsidR="00352F62">
        <w:rPr>
          <w:lang w:eastAsia="zh-CN"/>
        </w:rPr>
      </w:r>
      <w:r w:rsidR="00352F62">
        <w:rPr>
          <w:lang w:eastAsia="zh-CN"/>
        </w:rPr>
        <w:fldChar w:fldCharType="separate"/>
      </w:r>
      <w:r w:rsidR="00D84FEC">
        <w:t xml:space="preserve">Table </w:t>
      </w:r>
      <w:r w:rsidR="00D84FEC">
        <w:rPr>
          <w:noProof/>
        </w:rPr>
        <w:t>5</w:t>
      </w:r>
      <w:r w:rsidR="00352F62">
        <w:rPr>
          <w:lang w:eastAsia="zh-CN"/>
        </w:rPr>
        <w:fldChar w:fldCharType="end"/>
      </w:r>
      <w:r>
        <w:rPr>
          <w:lang w:eastAsia="zh-CN"/>
        </w:rPr>
        <w:t xml:space="preserve">. It can be seen that an MPR of </w:t>
      </w:r>
      <w:r w:rsidR="00121CDD">
        <w:rPr>
          <w:lang w:eastAsia="zh-CN"/>
        </w:rPr>
        <w:t>3</w:t>
      </w:r>
      <w:r>
        <w:rPr>
          <w:lang w:eastAsia="zh-CN"/>
        </w:rPr>
        <w:t xml:space="preserve"> dB would be needed for </w:t>
      </w:r>
      <w:r w:rsidR="005E32BB">
        <w:rPr>
          <w:lang w:eastAsia="zh-CN"/>
        </w:rPr>
        <w:t>class-A</w:t>
      </w:r>
      <w:r>
        <w:rPr>
          <w:lang w:eastAsia="zh-CN"/>
        </w:rPr>
        <w:t xml:space="preserve"> PAs in order to make the peak current no more than that of single-tone transmission.</w:t>
      </w:r>
    </w:p>
    <w:p w:rsidR="00F228FF" w:rsidRDefault="00F228FF" w:rsidP="00F228FF">
      <w:pPr>
        <w:pStyle w:val="Caption"/>
        <w:keepNext/>
      </w:pPr>
      <w:bookmarkStart w:id="6" w:name="_Ref528249250"/>
      <w:r>
        <w:t xml:space="preserve">Table </w:t>
      </w:r>
      <w:r>
        <w:fldChar w:fldCharType="begin"/>
      </w:r>
      <w:r>
        <w:instrText xml:space="preserve"> SEQ Table \* ARABIC </w:instrText>
      </w:r>
      <w:r>
        <w:fldChar w:fldCharType="separate"/>
      </w:r>
      <w:r w:rsidR="00D84FEC">
        <w:rPr>
          <w:noProof/>
        </w:rPr>
        <w:t>5</w:t>
      </w:r>
      <w:r>
        <w:fldChar w:fldCharType="end"/>
      </w:r>
      <w:bookmarkEnd w:id="6"/>
      <w:r>
        <w:t xml:space="preserve">: Peak current for </w:t>
      </w:r>
      <w:r w:rsidR="00121CDD">
        <w:t>12</w:t>
      </w:r>
      <w:r>
        <w:t>-tone a</w:t>
      </w:r>
      <w:r>
        <w:rPr>
          <w:noProof/>
        </w:rPr>
        <w:t>ssuming class-A PA and variable MPR</w:t>
      </w:r>
    </w:p>
    <w:tbl>
      <w:tblPr>
        <w:tblW w:w="9425" w:type="dxa"/>
        <w:tblInd w:w="108" w:type="dxa"/>
        <w:tblLook w:val="04A0" w:firstRow="1" w:lastRow="0" w:firstColumn="1" w:lastColumn="0" w:noHBand="0" w:noVBand="1"/>
      </w:tblPr>
      <w:tblGrid>
        <w:gridCol w:w="1355"/>
        <w:gridCol w:w="711"/>
        <w:gridCol w:w="856"/>
        <w:gridCol w:w="867"/>
        <w:gridCol w:w="864"/>
        <w:gridCol w:w="723"/>
        <w:gridCol w:w="861"/>
        <w:gridCol w:w="1107"/>
        <w:gridCol w:w="895"/>
        <w:gridCol w:w="1186"/>
      </w:tblGrid>
      <w:tr w:rsidR="00F228FF" w:rsidRPr="00DA2B8A" w:rsidTr="005E32BB">
        <w:trPr>
          <w:trHeight w:val="269"/>
        </w:trPr>
        <w:tc>
          <w:tcPr>
            <w:tcW w:w="135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7416D6"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UL Signal</w:t>
            </w:r>
          </w:p>
        </w:tc>
        <w:tc>
          <w:tcPr>
            <w:tcW w:w="71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MPR (dB)</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Pout @Ant (dBm)</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out (dBm)</w:t>
            </w:r>
          </w:p>
        </w:tc>
        <w:tc>
          <w:tcPr>
            <w:tcW w:w="864"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Psat (dBm)</w:t>
            </w:r>
          </w:p>
        </w:tc>
        <w:tc>
          <w:tcPr>
            <w:tcW w:w="723"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PAE</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Pdc (mW)</w:t>
            </w:r>
          </w:p>
        </w:tc>
        <w:tc>
          <w:tcPr>
            <w:tcW w:w="110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 xml:space="preserve">Driver </w:t>
            </w:r>
            <w:r w:rsidRPr="00DA2B8A">
              <w:rPr>
                <w:rFonts w:ascii="Calibri" w:eastAsia="Times New Roman" w:hAnsi="Calibri" w:cs="Calibri"/>
                <w:b/>
                <w:bCs/>
                <w:color w:val="000000"/>
                <w:lang w:eastAsia="zh-CN"/>
              </w:rPr>
              <w:t>Power (mW)</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Total DC Power (mW)</w:t>
            </w:r>
          </w:p>
        </w:tc>
        <w:tc>
          <w:tcPr>
            <w:tcW w:w="118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Supply current (mA) @ 3V</w:t>
            </w:r>
          </w:p>
        </w:tc>
      </w:tr>
      <w:tr w:rsidR="00F228FF" w:rsidRPr="00DA2B8A" w:rsidTr="005E32BB">
        <w:trPr>
          <w:trHeight w:val="269"/>
        </w:trPr>
        <w:tc>
          <w:tcPr>
            <w:tcW w:w="135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71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5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4"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723"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110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9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118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r>
      <w:tr w:rsidR="00121CDD"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121CDD" w:rsidRPr="00DA2B8A" w:rsidRDefault="003731BA" w:rsidP="00121CDD">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121CDD" w:rsidRPr="00DA2B8A">
              <w:rPr>
                <w:rFonts w:ascii="Calibri" w:eastAsia="Times New Roman" w:hAnsi="Calibri" w:cs="Calibri"/>
                <w:color w:val="000000"/>
                <w:lang w:eastAsia="zh-CN"/>
              </w:rPr>
              <w:t xml:space="preserve">-Tone </w:t>
            </w:r>
          </w:p>
        </w:tc>
        <w:tc>
          <w:tcPr>
            <w:tcW w:w="71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w:t>
            </w:r>
          </w:p>
        </w:tc>
        <w:tc>
          <w:tcPr>
            <w:tcW w:w="85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13</w:t>
            </w:r>
          </w:p>
        </w:tc>
        <w:tc>
          <w:tcPr>
            <w:tcW w:w="86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14</w:t>
            </w:r>
          </w:p>
        </w:tc>
        <w:tc>
          <w:tcPr>
            <w:tcW w:w="864"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17</w:t>
            </w:r>
          </w:p>
        </w:tc>
        <w:tc>
          <w:tcPr>
            <w:tcW w:w="723"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23%</w:t>
            </w:r>
          </w:p>
        </w:tc>
        <w:tc>
          <w:tcPr>
            <w:tcW w:w="86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109</w:t>
            </w:r>
          </w:p>
        </w:tc>
        <w:tc>
          <w:tcPr>
            <w:tcW w:w="110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169</w:t>
            </w:r>
          </w:p>
        </w:tc>
        <w:tc>
          <w:tcPr>
            <w:tcW w:w="118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56</w:t>
            </w:r>
          </w:p>
        </w:tc>
      </w:tr>
      <w:tr w:rsidR="00121CDD"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121CDD" w:rsidRPr="00DA2B8A" w:rsidRDefault="003731BA" w:rsidP="00121CDD">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121CDD"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2</w:t>
            </w:r>
          </w:p>
        </w:tc>
        <w:tc>
          <w:tcPr>
            <w:tcW w:w="85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12</w:t>
            </w:r>
          </w:p>
        </w:tc>
        <w:tc>
          <w:tcPr>
            <w:tcW w:w="86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13</w:t>
            </w:r>
          </w:p>
        </w:tc>
        <w:tc>
          <w:tcPr>
            <w:tcW w:w="864"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16</w:t>
            </w:r>
          </w:p>
        </w:tc>
        <w:tc>
          <w:tcPr>
            <w:tcW w:w="723"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23%</w:t>
            </w:r>
          </w:p>
        </w:tc>
        <w:tc>
          <w:tcPr>
            <w:tcW w:w="86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87</w:t>
            </w:r>
          </w:p>
        </w:tc>
        <w:tc>
          <w:tcPr>
            <w:tcW w:w="110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147</w:t>
            </w:r>
          </w:p>
        </w:tc>
        <w:tc>
          <w:tcPr>
            <w:tcW w:w="118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49</w:t>
            </w:r>
          </w:p>
        </w:tc>
      </w:tr>
      <w:tr w:rsidR="00121CDD"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121CDD" w:rsidRPr="00DA2B8A" w:rsidRDefault="003731BA" w:rsidP="00121CDD">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121CDD"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3</w:t>
            </w:r>
          </w:p>
        </w:tc>
        <w:tc>
          <w:tcPr>
            <w:tcW w:w="85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11</w:t>
            </w:r>
          </w:p>
        </w:tc>
        <w:tc>
          <w:tcPr>
            <w:tcW w:w="86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12</w:t>
            </w:r>
          </w:p>
        </w:tc>
        <w:tc>
          <w:tcPr>
            <w:tcW w:w="864"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15</w:t>
            </w:r>
          </w:p>
        </w:tc>
        <w:tc>
          <w:tcPr>
            <w:tcW w:w="723"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23%</w:t>
            </w:r>
          </w:p>
        </w:tc>
        <w:tc>
          <w:tcPr>
            <w:tcW w:w="861"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69</w:t>
            </w:r>
          </w:p>
        </w:tc>
        <w:tc>
          <w:tcPr>
            <w:tcW w:w="1107"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129</w:t>
            </w:r>
          </w:p>
        </w:tc>
        <w:tc>
          <w:tcPr>
            <w:tcW w:w="1186" w:type="dxa"/>
            <w:tcBorders>
              <w:top w:val="nil"/>
              <w:left w:val="nil"/>
              <w:bottom w:val="single" w:sz="8" w:space="0" w:color="auto"/>
              <w:right w:val="single" w:sz="8" w:space="0" w:color="auto"/>
            </w:tcBorders>
            <w:shd w:val="clear" w:color="auto" w:fill="auto"/>
            <w:noWrap/>
            <w:hideMark/>
          </w:tcPr>
          <w:p w:rsidR="00121CDD" w:rsidRPr="00121CDD" w:rsidRDefault="00121CDD" w:rsidP="00121CDD">
            <w:pPr>
              <w:autoSpaceDE/>
              <w:autoSpaceDN/>
              <w:adjustRightInd/>
              <w:snapToGrid/>
              <w:spacing w:after="0"/>
              <w:jc w:val="center"/>
              <w:rPr>
                <w:rFonts w:ascii="Calibri" w:eastAsia="Times New Roman" w:hAnsi="Calibri" w:cs="Calibri"/>
                <w:color w:val="000000"/>
                <w:lang w:eastAsia="zh-CN"/>
              </w:rPr>
            </w:pPr>
            <w:r w:rsidRPr="00121CDD">
              <w:rPr>
                <w:rFonts w:ascii="Calibri" w:eastAsia="Times New Roman" w:hAnsi="Calibri" w:cs="Calibri"/>
                <w:color w:val="000000"/>
                <w:lang w:eastAsia="zh-CN"/>
              </w:rPr>
              <w:t>43</w:t>
            </w:r>
          </w:p>
        </w:tc>
      </w:tr>
      <w:tr w:rsidR="00F228FF" w:rsidRPr="00DA2B8A" w:rsidTr="005E32BB">
        <w:trPr>
          <w:trHeight w:val="224"/>
        </w:trPr>
        <w:tc>
          <w:tcPr>
            <w:tcW w:w="1355"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Single-Tone</w:t>
            </w:r>
          </w:p>
        </w:tc>
        <w:tc>
          <w:tcPr>
            <w:tcW w:w="711"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w:t>
            </w:r>
          </w:p>
        </w:tc>
        <w:tc>
          <w:tcPr>
            <w:tcW w:w="856"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w:t>
            </w:r>
          </w:p>
        </w:tc>
        <w:tc>
          <w:tcPr>
            <w:tcW w:w="867"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864"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723"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45%</w:t>
            </w:r>
          </w:p>
        </w:tc>
        <w:tc>
          <w:tcPr>
            <w:tcW w:w="861"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70</w:t>
            </w:r>
          </w:p>
        </w:tc>
        <w:tc>
          <w:tcPr>
            <w:tcW w:w="1107"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130</w:t>
            </w:r>
          </w:p>
        </w:tc>
        <w:tc>
          <w:tcPr>
            <w:tcW w:w="1186"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43</w:t>
            </w:r>
          </w:p>
        </w:tc>
      </w:tr>
    </w:tbl>
    <w:p w:rsidR="00F228FF" w:rsidRDefault="00F228FF" w:rsidP="00F228FF">
      <w:pPr>
        <w:rPr>
          <w:lang w:eastAsia="zh-CN"/>
        </w:rPr>
      </w:pPr>
    </w:p>
    <w:p w:rsidR="005976B6" w:rsidRDefault="005976B6" w:rsidP="00F228FF">
      <w:pPr>
        <w:rPr>
          <w:lang w:eastAsia="zh-CN"/>
        </w:rPr>
      </w:pPr>
    </w:p>
    <w:p w:rsidR="005976B6" w:rsidRDefault="005976B6" w:rsidP="00F228FF">
      <w:pPr>
        <w:rPr>
          <w:lang w:eastAsia="zh-CN"/>
        </w:rPr>
      </w:pPr>
    </w:p>
    <w:p w:rsidR="005976B6" w:rsidRDefault="005976B6" w:rsidP="00F228FF">
      <w:pPr>
        <w:rPr>
          <w:lang w:eastAsia="zh-CN"/>
        </w:rPr>
      </w:pPr>
    </w:p>
    <w:p w:rsidR="00F228FF" w:rsidRDefault="00F228FF" w:rsidP="00F228FF">
      <w:pPr>
        <w:rPr>
          <w:lang w:eastAsia="zh-CN"/>
        </w:rPr>
      </w:pPr>
      <w:r>
        <w:rPr>
          <w:lang w:eastAsia="zh-CN"/>
        </w:rPr>
        <w:t xml:space="preserve">We </w:t>
      </w:r>
      <w:r w:rsidR="003731BA">
        <w:rPr>
          <w:lang w:eastAsia="zh-CN"/>
        </w:rPr>
        <w:t xml:space="preserve">then </w:t>
      </w:r>
      <w:r>
        <w:rPr>
          <w:lang w:eastAsia="zh-CN"/>
        </w:rPr>
        <w:t>fix the MPR=</w:t>
      </w:r>
      <w:r w:rsidR="0076711F">
        <w:rPr>
          <w:lang w:eastAsia="zh-CN"/>
        </w:rPr>
        <w:t>1</w:t>
      </w:r>
      <w:r>
        <w:rPr>
          <w:lang w:eastAsia="zh-CN"/>
        </w:rPr>
        <w:t>.5 dB and vary the PAE. The resultant peak current is listed in</w:t>
      </w:r>
      <w:r w:rsidR="00352F62">
        <w:rPr>
          <w:lang w:eastAsia="zh-CN"/>
        </w:rPr>
        <w:t xml:space="preserve"> </w:t>
      </w:r>
      <w:r w:rsidR="00352F62">
        <w:rPr>
          <w:lang w:eastAsia="zh-CN"/>
        </w:rPr>
        <w:fldChar w:fldCharType="begin"/>
      </w:r>
      <w:r w:rsidR="00352F62">
        <w:rPr>
          <w:lang w:eastAsia="zh-CN"/>
        </w:rPr>
        <w:instrText xml:space="preserve"> REF _Ref528249230 \h </w:instrText>
      </w:r>
      <w:r w:rsidR="00352F62">
        <w:rPr>
          <w:lang w:eastAsia="zh-CN"/>
        </w:rPr>
      </w:r>
      <w:r w:rsidR="00352F62">
        <w:rPr>
          <w:lang w:eastAsia="zh-CN"/>
        </w:rPr>
        <w:fldChar w:fldCharType="separate"/>
      </w:r>
      <w:r w:rsidR="00D84FEC">
        <w:t xml:space="preserve">Table </w:t>
      </w:r>
      <w:r w:rsidR="00D84FEC">
        <w:rPr>
          <w:noProof/>
        </w:rPr>
        <w:t>6</w:t>
      </w:r>
      <w:r w:rsidR="00352F62">
        <w:rPr>
          <w:lang w:eastAsia="zh-CN"/>
        </w:rPr>
        <w:fldChar w:fldCharType="end"/>
      </w:r>
      <w:r>
        <w:rPr>
          <w:lang w:eastAsia="zh-CN"/>
        </w:rPr>
        <w:t>. At the PAE of 3</w:t>
      </w:r>
      <w:r w:rsidR="00352F62">
        <w:rPr>
          <w:lang w:eastAsia="zh-CN"/>
        </w:rPr>
        <w:t>3</w:t>
      </w:r>
      <w:r>
        <w:rPr>
          <w:lang w:eastAsia="zh-CN"/>
        </w:rPr>
        <w:t>%</w:t>
      </w:r>
      <w:r w:rsidR="00352F62">
        <w:rPr>
          <w:lang w:eastAsia="zh-CN"/>
        </w:rPr>
        <w:t xml:space="preserve"> given 3 dB back-off</w:t>
      </w:r>
      <w:r>
        <w:rPr>
          <w:lang w:eastAsia="zh-CN"/>
        </w:rPr>
        <w:t xml:space="preserve">, the design target of 43 mA </w:t>
      </w:r>
      <w:r w:rsidR="00DF2B43">
        <w:rPr>
          <w:lang w:eastAsia="zh-CN"/>
        </w:rPr>
        <w:t>may be</w:t>
      </w:r>
      <w:r>
        <w:rPr>
          <w:lang w:eastAsia="zh-CN"/>
        </w:rPr>
        <w:t xml:space="preserve"> achieved. </w:t>
      </w:r>
    </w:p>
    <w:p w:rsidR="00F228FF" w:rsidRDefault="00F228FF" w:rsidP="00F228FF">
      <w:pPr>
        <w:pStyle w:val="Caption"/>
        <w:keepNext/>
      </w:pPr>
      <w:bookmarkStart w:id="7" w:name="_Ref528249230"/>
      <w:r>
        <w:lastRenderedPageBreak/>
        <w:t xml:space="preserve">Table </w:t>
      </w:r>
      <w:r>
        <w:fldChar w:fldCharType="begin"/>
      </w:r>
      <w:r>
        <w:instrText xml:space="preserve"> SEQ Table \* ARABIC </w:instrText>
      </w:r>
      <w:r>
        <w:fldChar w:fldCharType="separate"/>
      </w:r>
      <w:r w:rsidR="00D84FEC">
        <w:rPr>
          <w:noProof/>
        </w:rPr>
        <w:t>6</w:t>
      </w:r>
      <w:r>
        <w:fldChar w:fldCharType="end"/>
      </w:r>
      <w:bookmarkEnd w:id="7"/>
      <w:r>
        <w:t xml:space="preserve">: Peak current for </w:t>
      </w:r>
      <w:r w:rsidR="00121CDD">
        <w:t>12</w:t>
      </w:r>
      <w:r>
        <w:t>-tone assuming fixed MPR and variable PAE</w:t>
      </w:r>
    </w:p>
    <w:tbl>
      <w:tblPr>
        <w:tblW w:w="9425" w:type="dxa"/>
        <w:tblInd w:w="108" w:type="dxa"/>
        <w:tblLook w:val="04A0" w:firstRow="1" w:lastRow="0" w:firstColumn="1" w:lastColumn="0" w:noHBand="0" w:noVBand="1"/>
      </w:tblPr>
      <w:tblGrid>
        <w:gridCol w:w="1355"/>
        <w:gridCol w:w="711"/>
        <w:gridCol w:w="856"/>
        <w:gridCol w:w="867"/>
        <w:gridCol w:w="864"/>
        <w:gridCol w:w="723"/>
        <w:gridCol w:w="861"/>
        <w:gridCol w:w="1107"/>
        <w:gridCol w:w="895"/>
        <w:gridCol w:w="1186"/>
      </w:tblGrid>
      <w:tr w:rsidR="00F228FF" w:rsidRPr="00DA2B8A" w:rsidTr="005E32BB">
        <w:trPr>
          <w:trHeight w:val="269"/>
        </w:trPr>
        <w:tc>
          <w:tcPr>
            <w:tcW w:w="135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7416D6"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UL Signal</w:t>
            </w:r>
          </w:p>
        </w:tc>
        <w:tc>
          <w:tcPr>
            <w:tcW w:w="71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MPR (dB)</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Pout @Ant (dBm)</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out (dBm)</w:t>
            </w:r>
          </w:p>
        </w:tc>
        <w:tc>
          <w:tcPr>
            <w:tcW w:w="864"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Psat (dBm)</w:t>
            </w:r>
          </w:p>
        </w:tc>
        <w:tc>
          <w:tcPr>
            <w:tcW w:w="723"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PAE</w:t>
            </w:r>
          </w:p>
        </w:tc>
        <w:tc>
          <w:tcPr>
            <w:tcW w:w="861"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PA Pdc (mW)</w:t>
            </w:r>
          </w:p>
        </w:tc>
        <w:tc>
          <w:tcPr>
            <w:tcW w:w="1107"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 xml:space="preserve">Driver </w:t>
            </w:r>
            <w:r w:rsidRPr="00DA2B8A">
              <w:rPr>
                <w:rFonts w:ascii="Calibri" w:eastAsia="Times New Roman" w:hAnsi="Calibri" w:cs="Calibri"/>
                <w:b/>
                <w:bCs/>
                <w:color w:val="000000"/>
                <w:lang w:eastAsia="zh-CN"/>
              </w:rPr>
              <w:t>Power (mW)</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Total DC Power (mW)</w:t>
            </w:r>
          </w:p>
        </w:tc>
        <w:tc>
          <w:tcPr>
            <w:tcW w:w="1186" w:type="dxa"/>
            <w:vMerge w:val="restart"/>
            <w:tcBorders>
              <w:top w:val="single" w:sz="8" w:space="0" w:color="auto"/>
              <w:left w:val="single" w:sz="8" w:space="0" w:color="auto"/>
              <w:bottom w:val="single" w:sz="8" w:space="0" w:color="000000"/>
              <w:right w:val="single" w:sz="8" w:space="0" w:color="auto"/>
            </w:tcBorders>
            <w:shd w:val="clear" w:color="auto" w:fill="E7E6E6" w:themeFill="background2"/>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b/>
                <w:bCs/>
                <w:color w:val="000000"/>
                <w:lang w:eastAsia="zh-CN"/>
              </w:rPr>
            </w:pPr>
            <w:r w:rsidRPr="00DA2B8A">
              <w:rPr>
                <w:rFonts w:ascii="Calibri" w:eastAsia="Times New Roman" w:hAnsi="Calibri" w:cs="Calibri"/>
                <w:b/>
                <w:bCs/>
                <w:color w:val="000000"/>
                <w:lang w:eastAsia="zh-CN"/>
              </w:rPr>
              <w:t>Supply current (mA) @ 3V</w:t>
            </w:r>
          </w:p>
        </w:tc>
      </w:tr>
      <w:tr w:rsidR="00F228FF" w:rsidRPr="00DA2B8A" w:rsidTr="005E32BB">
        <w:trPr>
          <w:trHeight w:val="269"/>
        </w:trPr>
        <w:tc>
          <w:tcPr>
            <w:tcW w:w="135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71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5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4"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723"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61"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1107"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895"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c>
          <w:tcPr>
            <w:tcW w:w="1186" w:type="dxa"/>
            <w:vMerge/>
            <w:tcBorders>
              <w:top w:val="single" w:sz="8" w:space="0" w:color="auto"/>
              <w:left w:val="single" w:sz="8" w:space="0" w:color="auto"/>
              <w:bottom w:val="single" w:sz="8" w:space="0" w:color="000000"/>
              <w:right w:val="single" w:sz="8" w:space="0" w:color="auto"/>
            </w:tcBorders>
            <w:shd w:val="clear" w:color="auto" w:fill="E7E6E6" w:themeFill="background2"/>
            <w:vAlign w:val="center"/>
            <w:hideMark/>
          </w:tcPr>
          <w:p w:rsidR="00F228FF" w:rsidRPr="00DA2B8A" w:rsidRDefault="00F228FF" w:rsidP="005E32BB">
            <w:pPr>
              <w:autoSpaceDE/>
              <w:autoSpaceDN/>
              <w:adjustRightInd/>
              <w:snapToGrid/>
              <w:spacing w:after="0"/>
              <w:jc w:val="left"/>
              <w:rPr>
                <w:rFonts w:ascii="Calibri" w:eastAsia="Times New Roman" w:hAnsi="Calibri" w:cs="Calibri"/>
                <w:b/>
                <w:bCs/>
                <w:color w:val="000000"/>
                <w:lang w:eastAsia="zh-CN"/>
              </w:rPr>
            </w:pPr>
          </w:p>
        </w:tc>
      </w:tr>
      <w:tr w:rsidR="00352F62"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352F62" w:rsidRPr="00DA2B8A" w:rsidRDefault="00446A6C" w:rsidP="00352F62">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352F62" w:rsidRPr="00DA2B8A">
              <w:rPr>
                <w:rFonts w:ascii="Calibri" w:eastAsia="Times New Roman" w:hAnsi="Calibri" w:cs="Calibri"/>
                <w:color w:val="000000"/>
                <w:lang w:eastAsia="zh-CN"/>
              </w:rPr>
              <w:t xml:space="preserve">-Tone </w:t>
            </w:r>
          </w:p>
        </w:tc>
        <w:tc>
          <w:tcPr>
            <w:tcW w:w="71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1.5</w:t>
            </w:r>
          </w:p>
        </w:tc>
        <w:tc>
          <w:tcPr>
            <w:tcW w:w="85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12.5</w:t>
            </w:r>
          </w:p>
        </w:tc>
        <w:tc>
          <w:tcPr>
            <w:tcW w:w="86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13.5</w:t>
            </w:r>
          </w:p>
        </w:tc>
        <w:tc>
          <w:tcPr>
            <w:tcW w:w="864"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23%</w:t>
            </w:r>
          </w:p>
        </w:tc>
        <w:tc>
          <w:tcPr>
            <w:tcW w:w="86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97</w:t>
            </w:r>
          </w:p>
        </w:tc>
        <w:tc>
          <w:tcPr>
            <w:tcW w:w="110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157</w:t>
            </w:r>
          </w:p>
        </w:tc>
        <w:tc>
          <w:tcPr>
            <w:tcW w:w="118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52</w:t>
            </w:r>
          </w:p>
        </w:tc>
      </w:tr>
      <w:tr w:rsidR="00352F62"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352F62" w:rsidRPr="00DA2B8A" w:rsidRDefault="00446A6C" w:rsidP="00352F62">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352F62"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1.5</w:t>
            </w:r>
          </w:p>
        </w:tc>
        <w:tc>
          <w:tcPr>
            <w:tcW w:w="85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12.5</w:t>
            </w:r>
          </w:p>
        </w:tc>
        <w:tc>
          <w:tcPr>
            <w:tcW w:w="86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13.5</w:t>
            </w:r>
          </w:p>
        </w:tc>
        <w:tc>
          <w:tcPr>
            <w:tcW w:w="864"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28%</w:t>
            </w:r>
          </w:p>
        </w:tc>
        <w:tc>
          <w:tcPr>
            <w:tcW w:w="86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80</w:t>
            </w:r>
          </w:p>
        </w:tc>
        <w:tc>
          <w:tcPr>
            <w:tcW w:w="110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140</w:t>
            </w:r>
          </w:p>
        </w:tc>
        <w:tc>
          <w:tcPr>
            <w:tcW w:w="118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47</w:t>
            </w:r>
          </w:p>
        </w:tc>
      </w:tr>
      <w:tr w:rsidR="00352F62" w:rsidRPr="00DA2B8A" w:rsidTr="005E32BB">
        <w:trPr>
          <w:trHeight w:val="224"/>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rsidR="00352F62" w:rsidRPr="00DA2B8A" w:rsidRDefault="00446A6C" w:rsidP="00352F62">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12</w:t>
            </w:r>
            <w:r w:rsidR="00352F62" w:rsidRPr="00DA2B8A">
              <w:rPr>
                <w:rFonts w:ascii="Calibri" w:eastAsia="Times New Roman" w:hAnsi="Calibri" w:cs="Calibri"/>
                <w:color w:val="000000"/>
                <w:lang w:eastAsia="zh-CN"/>
              </w:rPr>
              <w:t>-Tone</w:t>
            </w:r>
          </w:p>
        </w:tc>
        <w:tc>
          <w:tcPr>
            <w:tcW w:w="71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1.5</w:t>
            </w:r>
          </w:p>
        </w:tc>
        <w:tc>
          <w:tcPr>
            <w:tcW w:w="85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12.5</w:t>
            </w:r>
          </w:p>
        </w:tc>
        <w:tc>
          <w:tcPr>
            <w:tcW w:w="86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13.5</w:t>
            </w:r>
          </w:p>
        </w:tc>
        <w:tc>
          <w:tcPr>
            <w:tcW w:w="864"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16.5</w:t>
            </w:r>
          </w:p>
        </w:tc>
        <w:tc>
          <w:tcPr>
            <w:tcW w:w="723"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33%</w:t>
            </w:r>
          </w:p>
        </w:tc>
        <w:tc>
          <w:tcPr>
            <w:tcW w:w="861"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68</w:t>
            </w:r>
          </w:p>
        </w:tc>
        <w:tc>
          <w:tcPr>
            <w:tcW w:w="1107"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60</w:t>
            </w:r>
          </w:p>
        </w:tc>
        <w:tc>
          <w:tcPr>
            <w:tcW w:w="895"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128</w:t>
            </w:r>
          </w:p>
        </w:tc>
        <w:tc>
          <w:tcPr>
            <w:tcW w:w="1186" w:type="dxa"/>
            <w:tcBorders>
              <w:top w:val="nil"/>
              <w:left w:val="nil"/>
              <w:bottom w:val="single" w:sz="8" w:space="0" w:color="auto"/>
              <w:right w:val="single" w:sz="8" w:space="0" w:color="auto"/>
            </w:tcBorders>
            <w:shd w:val="clear" w:color="auto" w:fill="auto"/>
            <w:noWrap/>
            <w:hideMark/>
          </w:tcPr>
          <w:p w:rsidR="00352F62" w:rsidRPr="00352F62" w:rsidRDefault="00352F62" w:rsidP="00352F62">
            <w:pPr>
              <w:autoSpaceDE/>
              <w:autoSpaceDN/>
              <w:adjustRightInd/>
              <w:snapToGrid/>
              <w:spacing w:after="0"/>
              <w:jc w:val="center"/>
              <w:rPr>
                <w:rFonts w:ascii="Calibri" w:eastAsia="Times New Roman" w:hAnsi="Calibri" w:cs="Calibri"/>
                <w:color w:val="000000"/>
                <w:lang w:eastAsia="zh-CN"/>
              </w:rPr>
            </w:pPr>
            <w:r w:rsidRPr="00352F62">
              <w:rPr>
                <w:rFonts w:ascii="Calibri" w:eastAsia="Times New Roman" w:hAnsi="Calibri" w:cs="Calibri"/>
                <w:color w:val="000000"/>
                <w:lang w:eastAsia="zh-CN"/>
              </w:rPr>
              <w:t>43</w:t>
            </w:r>
          </w:p>
        </w:tc>
      </w:tr>
      <w:tr w:rsidR="00F228FF" w:rsidRPr="00DA2B8A" w:rsidTr="005E32BB">
        <w:trPr>
          <w:trHeight w:val="224"/>
        </w:trPr>
        <w:tc>
          <w:tcPr>
            <w:tcW w:w="1355"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Single-Tone</w:t>
            </w:r>
          </w:p>
        </w:tc>
        <w:tc>
          <w:tcPr>
            <w:tcW w:w="711"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0</w:t>
            </w:r>
          </w:p>
        </w:tc>
        <w:tc>
          <w:tcPr>
            <w:tcW w:w="856"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14</w:t>
            </w:r>
          </w:p>
        </w:tc>
        <w:tc>
          <w:tcPr>
            <w:tcW w:w="867"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864"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15</w:t>
            </w:r>
          </w:p>
        </w:tc>
        <w:tc>
          <w:tcPr>
            <w:tcW w:w="723"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45%</w:t>
            </w:r>
          </w:p>
        </w:tc>
        <w:tc>
          <w:tcPr>
            <w:tcW w:w="861"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70</w:t>
            </w:r>
          </w:p>
        </w:tc>
        <w:tc>
          <w:tcPr>
            <w:tcW w:w="1107"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60</w:t>
            </w:r>
          </w:p>
        </w:tc>
        <w:tc>
          <w:tcPr>
            <w:tcW w:w="895"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130</w:t>
            </w:r>
          </w:p>
        </w:tc>
        <w:tc>
          <w:tcPr>
            <w:tcW w:w="1186" w:type="dxa"/>
            <w:tcBorders>
              <w:top w:val="single" w:sz="8" w:space="0" w:color="auto"/>
              <w:left w:val="nil"/>
              <w:bottom w:val="single" w:sz="8" w:space="0" w:color="auto"/>
              <w:right w:val="single" w:sz="8" w:space="0" w:color="auto"/>
            </w:tcBorders>
            <w:shd w:val="clear" w:color="000000" w:fill="E7E6E6"/>
            <w:noWrap/>
            <w:vAlign w:val="center"/>
            <w:hideMark/>
          </w:tcPr>
          <w:p w:rsidR="00F228FF" w:rsidRPr="00DA2B8A" w:rsidRDefault="00F228FF" w:rsidP="005E32BB">
            <w:pPr>
              <w:autoSpaceDE/>
              <w:autoSpaceDN/>
              <w:adjustRightInd/>
              <w:snapToGrid/>
              <w:spacing w:after="0"/>
              <w:jc w:val="center"/>
              <w:rPr>
                <w:rFonts w:ascii="Calibri" w:eastAsia="Times New Roman" w:hAnsi="Calibri" w:cs="Calibri"/>
                <w:color w:val="000000"/>
                <w:lang w:eastAsia="zh-CN"/>
              </w:rPr>
            </w:pPr>
            <w:r w:rsidRPr="00DA2B8A">
              <w:rPr>
                <w:rFonts w:ascii="Calibri" w:eastAsia="Times New Roman" w:hAnsi="Calibri" w:cs="Calibri"/>
                <w:color w:val="000000"/>
                <w:lang w:eastAsia="zh-CN"/>
              </w:rPr>
              <w:t>43</w:t>
            </w:r>
          </w:p>
        </w:tc>
      </w:tr>
    </w:tbl>
    <w:p w:rsidR="00F228FF" w:rsidRDefault="00F228FF" w:rsidP="004C5F5D">
      <w:pPr>
        <w:rPr>
          <w:lang w:eastAsia="zh-CN"/>
        </w:rPr>
      </w:pPr>
    </w:p>
    <w:p w:rsidR="00E972F2" w:rsidRDefault="000B2781" w:rsidP="00E972F2">
      <w:pPr>
        <w:rPr>
          <w:rFonts w:cs="Arial"/>
          <w:lang w:eastAsia="ja-JP"/>
        </w:rPr>
      </w:pPr>
      <w:r>
        <w:rPr>
          <w:rFonts w:cs="Arial"/>
          <w:lang w:eastAsia="ja-JP"/>
        </w:rPr>
        <w:t xml:space="preserve">In summary, the required MPRs for a class-A PA and a </w:t>
      </w:r>
      <w:r w:rsidR="0014538A">
        <w:rPr>
          <w:rFonts w:cs="Arial"/>
          <w:lang w:eastAsia="ja-JP"/>
        </w:rPr>
        <w:t>very optimistic</w:t>
      </w:r>
      <w:r>
        <w:rPr>
          <w:rFonts w:cs="Arial"/>
          <w:lang w:eastAsia="ja-JP"/>
        </w:rPr>
        <w:t xml:space="preserve"> PA are listed in </w:t>
      </w:r>
      <w:r w:rsidR="004D3DE4">
        <w:rPr>
          <w:rFonts w:cs="Arial"/>
          <w:lang w:eastAsia="ja-JP"/>
        </w:rPr>
        <w:fldChar w:fldCharType="begin"/>
      </w:r>
      <w:r w:rsidR="004D3DE4">
        <w:rPr>
          <w:rFonts w:cs="Arial"/>
          <w:lang w:eastAsia="ja-JP"/>
        </w:rPr>
        <w:instrText xml:space="preserve"> REF _Ref528275804 \h </w:instrText>
      </w:r>
      <w:r w:rsidR="004D3DE4">
        <w:rPr>
          <w:rFonts w:cs="Arial"/>
          <w:lang w:eastAsia="ja-JP"/>
        </w:rPr>
      </w:r>
      <w:r w:rsidR="004D3DE4">
        <w:rPr>
          <w:rFonts w:cs="Arial"/>
          <w:lang w:eastAsia="ja-JP"/>
        </w:rPr>
        <w:fldChar w:fldCharType="separate"/>
      </w:r>
      <w:r w:rsidR="00D84FEC">
        <w:t xml:space="preserve">Table </w:t>
      </w:r>
      <w:r w:rsidR="00D84FEC">
        <w:rPr>
          <w:noProof/>
        </w:rPr>
        <w:t>7</w:t>
      </w:r>
      <w:r w:rsidR="004D3DE4">
        <w:rPr>
          <w:rFonts w:cs="Arial"/>
          <w:lang w:eastAsia="ja-JP"/>
        </w:rPr>
        <w:fldChar w:fldCharType="end"/>
      </w:r>
      <w:r>
        <w:rPr>
          <w:rFonts w:cs="Arial"/>
          <w:lang w:eastAsia="ja-JP"/>
        </w:rPr>
        <w:t>.</w:t>
      </w:r>
    </w:p>
    <w:p w:rsidR="00A31384" w:rsidRDefault="00A31384" w:rsidP="00A31384">
      <w:pPr>
        <w:pStyle w:val="Caption"/>
        <w:keepNext/>
      </w:pPr>
      <w:bookmarkStart w:id="8" w:name="_Ref528275804"/>
      <w:bookmarkStart w:id="9" w:name="_Ref528588247"/>
      <w:r>
        <w:t xml:space="preserve">Table </w:t>
      </w:r>
      <w:r>
        <w:fldChar w:fldCharType="begin"/>
      </w:r>
      <w:r>
        <w:instrText xml:space="preserve"> SEQ Table \* ARABIC </w:instrText>
      </w:r>
      <w:r>
        <w:fldChar w:fldCharType="separate"/>
      </w:r>
      <w:r w:rsidR="00D84FEC">
        <w:rPr>
          <w:noProof/>
        </w:rPr>
        <w:t>7</w:t>
      </w:r>
      <w:r>
        <w:fldChar w:fldCharType="end"/>
      </w:r>
      <w:bookmarkEnd w:id="8"/>
      <w:r>
        <w:t>: Summary of the required MPRs for different types of PAs</w:t>
      </w:r>
      <w:bookmarkEnd w:id="9"/>
    </w:p>
    <w:tbl>
      <w:tblPr>
        <w:tblStyle w:val="TableGrid"/>
        <w:tblW w:w="0" w:type="auto"/>
        <w:jc w:val="center"/>
        <w:tblLook w:val="04A0" w:firstRow="1" w:lastRow="0" w:firstColumn="1" w:lastColumn="0" w:noHBand="0" w:noVBand="1"/>
      </w:tblPr>
      <w:tblGrid>
        <w:gridCol w:w="1680"/>
        <w:gridCol w:w="1680"/>
        <w:gridCol w:w="1682"/>
        <w:gridCol w:w="1681"/>
        <w:gridCol w:w="1682"/>
      </w:tblGrid>
      <w:tr w:rsidR="007416D6" w:rsidTr="00144491">
        <w:trPr>
          <w:trHeight w:val="314"/>
          <w:jc w:val="center"/>
        </w:trPr>
        <w:tc>
          <w:tcPr>
            <w:tcW w:w="1680" w:type="dxa"/>
            <w:vMerge w:val="restart"/>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UL Signal</w:t>
            </w:r>
          </w:p>
        </w:tc>
        <w:tc>
          <w:tcPr>
            <w:tcW w:w="3362" w:type="dxa"/>
            <w:gridSpan w:val="2"/>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Class-A PA</w:t>
            </w:r>
          </w:p>
        </w:tc>
        <w:tc>
          <w:tcPr>
            <w:tcW w:w="3363" w:type="dxa"/>
            <w:gridSpan w:val="2"/>
            <w:shd w:val="clear" w:color="auto" w:fill="E7E6E6" w:themeFill="background2"/>
            <w:vAlign w:val="center"/>
          </w:tcPr>
          <w:p w:rsidR="007416D6" w:rsidRPr="00144491" w:rsidRDefault="0014538A" w:rsidP="00144491">
            <w:pPr>
              <w:jc w:val="center"/>
              <w:rPr>
                <w:rFonts w:cs="Arial"/>
                <w:b/>
                <w:lang w:eastAsia="ja-JP"/>
              </w:rPr>
            </w:pPr>
            <w:r>
              <w:rPr>
                <w:rFonts w:cs="Arial"/>
                <w:b/>
                <w:lang w:eastAsia="ja-JP"/>
              </w:rPr>
              <w:t>Optimistic</w:t>
            </w:r>
            <w:r w:rsidR="007416D6" w:rsidRPr="00144491">
              <w:rPr>
                <w:rFonts w:cs="Arial"/>
                <w:b/>
                <w:lang w:eastAsia="ja-JP"/>
              </w:rPr>
              <w:t xml:space="preserve"> PA</w:t>
            </w:r>
          </w:p>
        </w:tc>
      </w:tr>
      <w:tr w:rsidR="007416D6" w:rsidTr="00144491">
        <w:trPr>
          <w:trHeight w:val="314"/>
          <w:jc w:val="center"/>
        </w:trPr>
        <w:tc>
          <w:tcPr>
            <w:tcW w:w="1680" w:type="dxa"/>
            <w:vMerge/>
            <w:shd w:val="clear" w:color="auto" w:fill="E7E6E6" w:themeFill="background2"/>
            <w:vAlign w:val="center"/>
          </w:tcPr>
          <w:p w:rsidR="007416D6" w:rsidRPr="00144491" w:rsidRDefault="007416D6" w:rsidP="00144491">
            <w:pPr>
              <w:jc w:val="center"/>
              <w:rPr>
                <w:rFonts w:cs="Arial"/>
                <w:b/>
                <w:lang w:eastAsia="ja-JP"/>
              </w:rPr>
            </w:pPr>
          </w:p>
        </w:tc>
        <w:tc>
          <w:tcPr>
            <w:tcW w:w="1680" w:type="dxa"/>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MPR (dB)</w:t>
            </w:r>
          </w:p>
        </w:tc>
        <w:tc>
          <w:tcPr>
            <w:tcW w:w="1681" w:type="dxa"/>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PAE</w:t>
            </w:r>
          </w:p>
        </w:tc>
        <w:tc>
          <w:tcPr>
            <w:tcW w:w="1681" w:type="dxa"/>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MPR (dB)</w:t>
            </w:r>
          </w:p>
        </w:tc>
        <w:tc>
          <w:tcPr>
            <w:tcW w:w="1681" w:type="dxa"/>
            <w:shd w:val="clear" w:color="auto" w:fill="E7E6E6" w:themeFill="background2"/>
            <w:vAlign w:val="center"/>
          </w:tcPr>
          <w:p w:rsidR="007416D6" w:rsidRPr="00144491" w:rsidRDefault="007416D6" w:rsidP="00144491">
            <w:pPr>
              <w:jc w:val="center"/>
              <w:rPr>
                <w:rFonts w:cs="Arial"/>
                <w:b/>
                <w:lang w:eastAsia="ja-JP"/>
              </w:rPr>
            </w:pPr>
            <w:r w:rsidRPr="00144491">
              <w:rPr>
                <w:rFonts w:cs="Arial"/>
                <w:b/>
                <w:lang w:eastAsia="ja-JP"/>
              </w:rPr>
              <w:t>PAE</w:t>
            </w:r>
          </w:p>
        </w:tc>
      </w:tr>
      <w:tr w:rsidR="007416D6" w:rsidTr="00144491">
        <w:trPr>
          <w:trHeight w:val="314"/>
          <w:jc w:val="center"/>
        </w:trPr>
        <w:tc>
          <w:tcPr>
            <w:tcW w:w="1680" w:type="dxa"/>
            <w:vAlign w:val="center"/>
          </w:tcPr>
          <w:p w:rsidR="007416D6" w:rsidRDefault="007416D6" w:rsidP="00144491">
            <w:pPr>
              <w:jc w:val="center"/>
              <w:rPr>
                <w:rFonts w:cs="Arial"/>
                <w:lang w:eastAsia="ja-JP"/>
              </w:rPr>
            </w:pPr>
            <w:r>
              <w:rPr>
                <w:rFonts w:cs="Arial"/>
                <w:lang w:eastAsia="ja-JP"/>
              </w:rPr>
              <w:t>3-tone</w:t>
            </w:r>
          </w:p>
        </w:tc>
        <w:tc>
          <w:tcPr>
            <w:tcW w:w="1680" w:type="dxa"/>
            <w:vAlign w:val="center"/>
          </w:tcPr>
          <w:p w:rsidR="007416D6" w:rsidRDefault="007416D6" w:rsidP="00144491">
            <w:pPr>
              <w:jc w:val="center"/>
              <w:rPr>
                <w:rFonts w:cs="Arial"/>
                <w:lang w:eastAsia="ja-JP"/>
              </w:rPr>
            </w:pPr>
            <w:r>
              <w:rPr>
                <w:rFonts w:cs="Arial"/>
                <w:lang w:eastAsia="ja-JP"/>
              </w:rPr>
              <w:t>2.2</w:t>
            </w:r>
          </w:p>
        </w:tc>
        <w:tc>
          <w:tcPr>
            <w:tcW w:w="1681" w:type="dxa"/>
            <w:vAlign w:val="center"/>
          </w:tcPr>
          <w:p w:rsidR="007416D6" w:rsidRDefault="007416D6" w:rsidP="00144491">
            <w:pPr>
              <w:jc w:val="center"/>
              <w:rPr>
                <w:rFonts w:cs="Arial"/>
                <w:lang w:eastAsia="ja-JP"/>
              </w:rPr>
            </w:pPr>
            <w:r>
              <w:rPr>
                <w:rFonts w:cs="Arial"/>
                <w:lang w:eastAsia="ja-JP"/>
              </w:rPr>
              <w:t>28%</w:t>
            </w:r>
          </w:p>
        </w:tc>
        <w:tc>
          <w:tcPr>
            <w:tcW w:w="1681" w:type="dxa"/>
            <w:vAlign w:val="center"/>
          </w:tcPr>
          <w:p w:rsidR="007416D6" w:rsidRDefault="00E63F89" w:rsidP="00144491">
            <w:pPr>
              <w:jc w:val="center"/>
              <w:rPr>
                <w:rFonts w:cs="Arial"/>
                <w:lang w:eastAsia="ja-JP"/>
              </w:rPr>
            </w:pPr>
            <w:r>
              <w:rPr>
                <w:rFonts w:cs="Arial"/>
                <w:lang w:eastAsia="ja-JP"/>
              </w:rPr>
              <w:t>0.5</w:t>
            </w:r>
          </w:p>
        </w:tc>
        <w:tc>
          <w:tcPr>
            <w:tcW w:w="1681" w:type="dxa"/>
            <w:vAlign w:val="center"/>
          </w:tcPr>
          <w:p w:rsidR="007416D6" w:rsidRDefault="00E63F89" w:rsidP="00144491">
            <w:pPr>
              <w:jc w:val="center"/>
              <w:rPr>
                <w:rFonts w:cs="Arial"/>
                <w:lang w:eastAsia="ja-JP"/>
              </w:rPr>
            </w:pPr>
            <w:r>
              <w:rPr>
                <w:rFonts w:cs="Arial"/>
                <w:lang w:eastAsia="ja-JP"/>
              </w:rPr>
              <w:t>40%</w:t>
            </w:r>
          </w:p>
        </w:tc>
      </w:tr>
      <w:tr w:rsidR="007416D6" w:rsidTr="00144491">
        <w:trPr>
          <w:trHeight w:val="303"/>
          <w:jc w:val="center"/>
        </w:trPr>
        <w:tc>
          <w:tcPr>
            <w:tcW w:w="1680" w:type="dxa"/>
            <w:vAlign w:val="center"/>
          </w:tcPr>
          <w:p w:rsidR="007416D6" w:rsidRDefault="007416D6" w:rsidP="00144491">
            <w:pPr>
              <w:jc w:val="center"/>
              <w:rPr>
                <w:rFonts w:cs="Arial"/>
                <w:lang w:eastAsia="ja-JP"/>
              </w:rPr>
            </w:pPr>
            <w:r>
              <w:rPr>
                <w:rFonts w:cs="Arial"/>
                <w:lang w:eastAsia="ja-JP"/>
              </w:rPr>
              <w:t>6-tone</w:t>
            </w:r>
          </w:p>
        </w:tc>
        <w:tc>
          <w:tcPr>
            <w:tcW w:w="1680" w:type="dxa"/>
            <w:vAlign w:val="center"/>
          </w:tcPr>
          <w:p w:rsidR="007416D6" w:rsidRDefault="00E63F89" w:rsidP="00144491">
            <w:pPr>
              <w:jc w:val="center"/>
              <w:rPr>
                <w:rFonts w:cs="Arial"/>
                <w:lang w:eastAsia="ja-JP"/>
              </w:rPr>
            </w:pPr>
            <w:r>
              <w:rPr>
                <w:rFonts w:cs="Arial"/>
                <w:lang w:eastAsia="ja-JP"/>
              </w:rPr>
              <w:t>2.6</w:t>
            </w:r>
          </w:p>
        </w:tc>
        <w:tc>
          <w:tcPr>
            <w:tcW w:w="1681" w:type="dxa"/>
            <w:vAlign w:val="center"/>
          </w:tcPr>
          <w:p w:rsidR="007416D6" w:rsidRDefault="007416D6" w:rsidP="00144491">
            <w:pPr>
              <w:jc w:val="center"/>
              <w:rPr>
                <w:rFonts w:cs="Arial"/>
                <w:lang w:eastAsia="ja-JP"/>
              </w:rPr>
            </w:pPr>
            <w:r>
              <w:rPr>
                <w:rFonts w:cs="Arial"/>
                <w:lang w:eastAsia="ja-JP"/>
              </w:rPr>
              <w:t>25%</w:t>
            </w:r>
          </w:p>
        </w:tc>
        <w:tc>
          <w:tcPr>
            <w:tcW w:w="1681" w:type="dxa"/>
            <w:vAlign w:val="center"/>
          </w:tcPr>
          <w:p w:rsidR="007416D6" w:rsidRDefault="00E63F89" w:rsidP="00144491">
            <w:pPr>
              <w:jc w:val="center"/>
              <w:rPr>
                <w:rFonts w:cs="Arial"/>
                <w:lang w:eastAsia="ja-JP"/>
              </w:rPr>
            </w:pPr>
            <w:r>
              <w:rPr>
                <w:rFonts w:cs="Arial"/>
                <w:lang w:eastAsia="ja-JP"/>
              </w:rPr>
              <w:t>1</w:t>
            </w:r>
          </w:p>
        </w:tc>
        <w:tc>
          <w:tcPr>
            <w:tcW w:w="1681" w:type="dxa"/>
            <w:vAlign w:val="center"/>
          </w:tcPr>
          <w:p w:rsidR="007416D6" w:rsidRDefault="00E63F89" w:rsidP="00144491">
            <w:pPr>
              <w:jc w:val="center"/>
              <w:rPr>
                <w:rFonts w:cs="Arial"/>
                <w:lang w:eastAsia="ja-JP"/>
              </w:rPr>
            </w:pPr>
            <w:r>
              <w:rPr>
                <w:rFonts w:cs="Arial"/>
                <w:lang w:eastAsia="ja-JP"/>
              </w:rPr>
              <w:t>36%</w:t>
            </w:r>
          </w:p>
        </w:tc>
      </w:tr>
      <w:tr w:rsidR="007416D6" w:rsidTr="00144491">
        <w:trPr>
          <w:trHeight w:val="324"/>
          <w:jc w:val="center"/>
        </w:trPr>
        <w:tc>
          <w:tcPr>
            <w:tcW w:w="1680" w:type="dxa"/>
            <w:vAlign w:val="center"/>
          </w:tcPr>
          <w:p w:rsidR="007416D6" w:rsidRDefault="007416D6" w:rsidP="00144491">
            <w:pPr>
              <w:jc w:val="center"/>
              <w:rPr>
                <w:rFonts w:cs="Arial"/>
                <w:lang w:eastAsia="ja-JP"/>
              </w:rPr>
            </w:pPr>
            <w:r>
              <w:rPr>
                <w:rFonts w:cs="Arial"/>
                <w:lang w:eastAsia="ja-JP"/>
              </w:rPr>
              <w:t>12-tone</w:t>
            </w:r>
          </w:p>
        </w:tc>
        <w:tc>
          <w:tcPr>
            <w:tcW w:w="1680" w:type="dxa"/>
            <w:vAlign w:val="center"/>
          </w:tcPr>
          <w:p w:rsidR="007416D6" w:rsidRDefault="007416D6" w:rsidP="00144491">
            <w:pPr>
              <w:jc w:val="center"/>
              <w:rPr>
                <w:rFonts w:cs="Arial"/>
                <w:lang w:eastAsia="ja-JP"/>
              </w:rPr>
            </w:pPr>
            <w:r>
              <w:rPr>
                <w:rFonts w:cs="Arial"/>
                <w:lang w:eastAsia="ja-JP"/>
              </w:rPr>
              <w:t>3</w:t>
            </w:r>
          </w:p>
        </w:tc>
        <w:tc>
          <w:tcPr>
            <w:tcW w:w="1681" w:type="dxa"/>
            <w:vAlign w:val="center"/>
          </w:tcPr>
          <w:p w:rsidR="007416D6" w:rsidRDefault="007416D6" w:rsidP="00144491">
            <w:pPr>
              <w:jc w:val="center"/>
              <w:rPr>
                <w:rFonts w:cs="Arial"/>
                <w:lang w:eastAsia="ja-JP"/>
              </w:rPr>
            </w:pPr>
            <w:r>
              <w:rPr>
                <w:rFonts w:cs="Arial"/>
                <w:lang w:eastAsia="ja-JP"/>
              </w:rPr>
              <w:t>23%</w:t>
            </w:r>
          </w:p>
        </w:tc>
        <w:tc>
          <w:tcPr>
            <w:tcW w:w="1681" w:type="dxa"/>
            <w:vAlign w:val="center"/>
          </w:tcPr>
          <w:p w:rsidR="007416D6" w:rsidRDefault="00E63F89" w:rsidP="00144491">
            <w:pPr>
              <w:jc w:val="center"/>
              <w:rPr>
                <w:rFonts w:cs="Arial"/>
                <w:lang w:eastAsia="ja-JP"/>
              </w:rPr>
            </w:pPr>
            <w:r>
              <w:rPr>
                <w:rFonts w:cs="Arial"/>
                <w:lang w:eastAsia="ja-JP"/>
              </w:rPr>
              <w:t>1.5</w:t>
            </w:r>
          </w:p>
        </w:tc>
        <w:tc>
          <w:tcPr>
            <w:tcW w:w="1681" w:type="dxa"/>
            <w:vAlign w:val="center"/>
          </w:tcPr>
          <w:p w:rsidR="007416D6" w:rsidRDefault="00E63F89" w:rsidP="00144491">
            <w:pPr>
              <w:jc w:val="center"/>
              <w:rPr>
                <w:rFonts w:cs="Arial"/>
                <w:lang w:eastAsia="ja-JP"/>
              </w:rPr>
            </w:pPr>
            <w:r>
              <w:rPr>
                <w:rFonts w:cs="Arial"/>
                <w:lang w:eastAsia="ja-JP"/>
              </w:rPr>
              <w:t>33%</w:t>
            </w:r>
          </w:p>
        </w:tc>
      </w:tr>
    </w:tbl>
    <w:p w:rsidR="00AF4832" w:rsidRDefault="00AF4832" w:rsidP="00E972F2">
      <w:pPr>
        <w:rPr>
          <w:rFonts w:cs="Arial"/>
          <w:lang w:eastAsia="ja-JP"/>
        </w:rPr>
      </w:pPr>
    </w:p>
    <w:p w:rsidR="00AF4832" w:rsidRDefault="00AF4832" w:rsidP="00E972F2">
      <w:pPr>
        <w:rPr>
          <w:rFonts w:cs="Arial"/>
          <w:lang w:eastAsia="ja-JP"/>
        </w:rPr>
      </w:pPr>
      <w:r>
        <w:rPr>
          <w:rFonts w:cs="Arial"/>
          <w:lang w:eastAsia="ja-JP"/>
        </w:rPr>
        <w:t xml:space="preserve">As seen from </w:t>
      </w:r>
      <w:r>
        <w:rPr>
          <w:rFonts w:cs="Arial"/>
          <w:lang w:eastAsia="ja-JP"/>
        </w:rPr>
        <w:fldChar w:fldCharType="begin"/>
      </w:r>
      <w:r>
        <w:rPr>
          <w:rFonts w:cs="Arial"/>
          <w:lang w:eastAsia="ja-JP"/>
        </w:rPr>
        <w:instrText xml:space="preserve"> REF _Ref528275804 \h </w:instrText>
      </w:r>
      <w:r>
        <w:rPr>
          <w:rFonts w:cs="Arial"/>
          <w:lang w:eastAsia="ja-JP"/>
        </w:rPr>
      </w:r>
      <w:r>
        <w:rPr>
          <w:rFonts w:cs="Arial"/>
          <w:lang w:eastAsia="ja-JP"/>
        </w:rPr>
        <w:fldChar w:fldCharType="separate"/>
      </w:r>
      <w:r>
        <w:t xml:space="preserve">Table </w:t>
      </w:r>
      <w:r>
        <w:rPr>
          <w:noProof/>
        </w:rPr>
        <w:t>7</w:t>
      </w:r>
      <w:r>
        <w:rPr>
          <w:rFonts w:cs="Arial"/>
          <w:lang w:eastAsia="ja-JP"/>
        </w:rPr>
        <w:fldChar w:fldCharType="end"/>
      </w:r>
      <w:r>
        <w:rPr>
          <w:rFonts w:cs="Arial"/>
          <w:lang w:eastAsia="ja-JP"/>
        </w:rPr>
        <w:t>, with the compromised MPR values (i.e. MPR=0.5/1/1.5 for 3/6/12-tone, respectively), the required PAE is very optimistic at the given back-off from Psat. Considering the situation in RAN4, if no further compromise can be made, we would have to accept that the peak current for transmitting multi-tone signal might be larger than that for single-tone transmission when using a more realistic PA.</w:t>
      </w:r>
    </w:p>
    <w:p w:rsidR="00E2280E" w:rsidRDefault="00C813B1" w:rsidP="00C30CC3">
      <w:pPr>
        <w:pStyle w:val="Heading1"/>
        <w:rPr>
          <w:lang w:eastAsia="zh-CN"/>
        </w:rPr>
      </w:pPr>
      <w:r>
        <w:rPr>
          <w:lang w:eastAsia="zh-CN"/>
        </w:rPr>
        <w:t>Summary</w:t>
      </w:r>
    </w:p>
    <w:p w:rsidR="0003718E" w:rsidRDefault="00B744A1" w:rsidP="00710DB8">
      <w:pPr>
        <w:rPr>
          <w:rFonts w:cs="Arial"/>
          <w:lang w:eastAsia="ja-JP"/>
        </w:rPr>
      </w:pPr>
      <w:bookmarkStart w:id="10" w:name="_Ref129681832"/>
      <w:bookmarkStart w:id="11" w:name="_Ref124589665"/>
      <w:bookmarkStart w:id="12" w:name="_Ref71620620"/>
      <w:bookmarkStart w:id="13" w:name="_Ref124671424"/>
      <w:r>
        <w:rPr>
          <w:rFonts w:cs="Arial"/>
          <w:lang w:eastAsia="ja-JP"/>
        </w:rPr>
        <w:t xml:space="preserve">Detailed analysis of peak current consumption for multi-tone signal transmission have been presented. It is shown that an MPR of 2-3 dB is </w:t>
      </w:r>
      <w:r w:rsidR="00D3419D">
        <w:rPr>
          <w:rFonts w:cs="Arial"/>
          <w:lang w:eastAsia="ja-JP"/>
        </w:rPr>
        <w:t>need</w:t>
      </w:r>
      <w:r>
        <w:rPr>
          <w:rFonts w:cs="Arial"/>
          <w:lang w:eastAsia="ja-JP"/>
        </w:rPr>
        <w:t>ed when using a class-A PA. On the other hand, for the MPR values that were discussed in the previous meetings</w:t>
      </w:r>
      <w:r w:rsidR="00D63C1A">
        <w:rPr>
          <w:rFonts w:cs="Arial"/>
          <w:lang w:eastAsia="ja-JP"/>
        </w:rPr>
        <w:t xml:space="preserve"> (</w:t>
      </w:r>
      <w:r>
        <w:rPr>
          <w:rFonts w:cs="Arial"/>
          <w:lang w:eastAsia="ja-JP"/>
        </w:rPr>
        <w:t>i.e. MPR</w:t>
      </w:r>
      <w:bookmarkStart w:id="14" w:name="_GoBack"/>
      <w:bookmarkEnd w:id="14"/>
      <w:r>
        <w:rPr>
          <w:rFonts w:cs="Arial"/>
          <w:lang w:eastAsia="ja-JP"/>
        </w:rPr>
        <w:t>=0/1/1.5 for 3/6/12-tone,</w:t>
      </w:r>
      <w:r w:rsidR="00D63C1A">
        <w:rPr>
          <w:rFonts w:cs="Arial"/>
          <w:lang w:eastAsia="ja-JP"/>
        </w:rPr>
        <w:t xml:space="preserve"> respectively)</w:t>
      </w:r>
      <w:r>
        <w:rPr>
          <w:rFonts w:cs="Arial"/>
          <w:lang w:eastAsia="ja-JP"/>
        </w:rPr>
        <w:t xml:space="preserve"> </w:t>
      </w:r>
      <w:r w:rsidR="00823DF6">
        <w:rPr>
          <w:rFonts w:cs="Arial"/>
          <w:lang w:eastAsia="ja-JP"/>
        </w:rPr>
        <w:t>unrealistically</w:t>
      </w:r>
      <w:r>
        <w:rPr>
          <w:rFonts w:cs="Arial"/>
          <w:lang w:eastAsia="ja-JP"/>
        </w:rPr>
        <w:t xml:space="preserve"> high PAE </w:t>
      </w:r>
      <w:r w:rsidR="00823DF6">
        <w:rPr>
          <w:rFonts w:cs="Arial"/>
          <w:lang w:eastAsia="ja-JP"/>
        </w:rPr>
        <w:t xml:space="preserve">would </w:t>
      </w:r>
      <w:r>
        <w:rPr>
          <w:rFonts w:cs="Arial"/>
          <w:lang w:eastAsia="ja-JP"/>
        </w:rPr>
        <w:t>have to be achieved</w:t>
      </w:r>
      <w:r w:rsidR="00823DF6">
        <w:rPr>
          <w:rFonts w:cs="Arial"/>
          <w:lang w:eastAsia="ja-JP"/>
        </w:rPr>
        <w:t xml:space="preserve"> for 3-tone to maintain the same peak current from the battery as for single-tone.</w:t>
      </w:r>
      <w:r w:rsidR="00B53BC5">
        <w:rPr>
          <w:rFonts w:cs="Arial"/>
          <w:lang w:eastAsia="ja-JP"/>
        </w:rPr>
        <w:t xml:space="preserve"> </w:t>
      </w:r>
    </w:p>
    <w:p w:rsidR="00074A75" w:rsidRDefault="00823DF6" w:rsidP="00710DB8">
      <w:pPr>
        <w:rPr>
          <w:rFonts w:cs="Arial"/>
          <w:lang w:eastAsia="ja-JP"/>
        </w:rPr>
      </w:pPr>
      <w:r>
        <w:rPr>
          <w:rFonts w:cs="Arial"/>
          <w:b/>
          <w:lang w:eastAsia="ja-JP"/>
        </w:rPr>
        <w:t>Therefore we strongly propose that at least 0.5 dB MPR is allowed for 3-tone.</w:t>
      </w:r>
      <w:r w:rsidR="00B53BC5" w:rsidRPr="006D0DFB">
        <w:rPr>
          <w:rFonts w:cs="Arial"/>
          <w:b/>
          <w:lang w:eastAsia="ja-JP"/>
        </w:rPr>
        <w:t xml:space="preserve"> </w:t>
      </w:r>
      <w:r>
        <w:rPr>
          <w:rFonts w:cs="Arial"/>
          <w:b/>
          <w:lang w:eastAsia="ja-JP"/>
        </w:rPr>
        <w:t>W</w:t>
      </w:r>
      <w:r w:rsidR="002F54EF" w:rsidRPr="006D0DFB">
        <w:rPr>
          <w:rFonts w:cs="Arial"/>
          <w:b/>
          <w:lang w:eastAsia="ja-JP"/>
        </w:rPr>
        <w:t xml:space="preserve">ithout the help of sufficient MPR, </w:t>
      </w:r>
      <w:r w:rsidR="002667D4" w:rsidRPr="006D0DFB">
        <w:rPr>
          <w:rFonts w:cs="Arial"/>
          <w:b/>
          <w:lang w:eastAsia="ja-JP"/>
        </w:rPr>
        <w:t>UE vendors</w:t>
      </w:r>
      <w:r w:rsidR="00B53BC5" w:rsidRPr="006D0DFB">
        <w:rPr>
          <w:rFonts w:cs="Arial"/>
          <w:b/>
          <w:lang w:eastAsia="ja-JP"/>
        </w:rPr>
        <w:t xml:space="preserve"> would have to accept that the peak current for transmitting 3-tone signal may become the actual limiting factor rather than that for single-tone</w:t>
      </w:r>
      <w:r w:rsidR="002F54EF" w:rsidRPr="006D0DFB">
        <w:rPr>
          <w:rFonts w:cs="Arial"/>
          <w:b/>
          <w:lang w:eastAsia="ja-JP"/>
        </w:rPr>
        <w:t xml:space="preserve"> transmission</w:t>
      </w:r>
      <w:r w:rsidR="00B53BC5" w:rsidRPr="006D0DFB">
        <w:rPr>
          <w:rFonts w:cs="Arial"/>
          <w:b/>
          <w:lang w:eastAsia="ja-JP"/>
        </w:rPr>
        <w:t>.</w:t>
      </w:r>
      <w:r w:rsidR="00B53BC5">
        <w:rPr>
          <w:rFonts w:cs="Arial"/>
          <w:lang w:eastAsia="ja-JP"/>
        </w:rPr>
        <w:t xml:space="preserve"> </w:t>
      </w:r>
      <w:r w:rsidR="008458F2">
        <w:rPr>
          <w:rFonts w:cs="Arial"/>
          <w:lang w:eastAsia="ja-JP"/>
        </w:rPr>
        <w:t>In short, o</w:t>
      </w:r>
      <w:r w:rsidR="00E972F2">
        <w:rPr>
          <w:rFonts w:cs="Arial"/>
          <w:lang w:eastAsia="ja-JP"/>
        </w:rPr>
        <w:t>ur proposal is</w:t>
      </w:r>
      <w:r w:rsidR="007A308E">
        <w:rPr>
          <w:rFonts w:cs="Arial"/>
          <w:lang w:eastAsia="ja-JP"/>
        </w:rPr>
        <w:t>:</w:t>
      </w:r>
    </w:p>
    <w:p w:rsidR="000F0259" w:rsidRDefault="00710DB8" w:rsidP="007A308E">
      <w:pPr>
        <w:rPr>
          <w:rFonts w:cs="Arial"/>
          <w:lang w:eastAsia="ja-JP"/>
        </w:rPr>
      </w:pPr>
      <w:r w:rsidRPr="000F0259">
        <w:rPr>
          <w:rFonts w:cs="Arial"/>
          <w:b/>
          <w:lang w:eastAsia="ja-JP"/>
        </w:rPr>
        <w:t>Proposal:</w:t>
      </w:r>
      <w:r>
        <w:rPr>
          <w:rFonts w:cs="Arial"/>
          <w:lang w:eastAsia="ja-JP"/>
        </w:rPr>
        <w:t xml:space="preserve"> Adopt </w:t>
      </w:r>
      <w:r w:rsidR="00B53BC5">
        <w:rPr>
          <w:rFonts w:cs="Arial"/>
          <w:lang w:eastAsia="ja-JP"/>
        </w:rPr>
        <w:t xml:space="preserve">at least </w:t>
      </w:r>
      <w:r w:rsidR="007A308E">
        <w:rPr>
          <w:rFonts w:cs="Arial"/>
          <w:lang w:eastAsia="ja-JP"/>
        </w:rPr>
        <w:t xml:space="preserve">the MPR </w:t>
      </w:r>
      <w:r w:rsidR="00B53BC5">
        <w:rPr>
          <w:rFonts w:cs="Arial"/>
          <w:lang w:eastAsia="ja-JP"/>
        </w:rPr>
        <w:t>values in the table below for PC6</w:t>
      </w:r>
      <w:r w:rsidR="00052141">
        <w:rPr>
          <w:rFonts w:cs="Arial"/>
          <w:lang w:eastAsia="ja-JP"/>
        </w:rPr>
        <w:t xml:space="preserve"> of </w:t>
      </w:r>
      <w:r w:rsidR="00FF2C22">
        <w:rPr>
          <w:rFonts w:cs="Arial"/>
          <w:lang w:eastAsia="ja-JP"/>
        </w:rPr>
        <w:t>category NB1/NB2</w:t>
      </w:r>
      <w:r w:rsidR="007A308E">
        <w:rPr>
          <w:rFonts w:cs="Arial"/>
          <w:lang w:eastAsia="ja-JP"/>
        </w:rPr>
        <w:t>.</w:t>
      </w:r>
    </w:p>
    <w:p w:rsidR="001234BD" w:rsidRDefault="001234BD" w:rsidP="001234BD">
      <w:pPr>
        <w:pStyle w:val="Caption"/>
        <w:keepNext/>
      </w:pPr>
      <w:r>
        <w:t xml:space="preserve">Table </w:t>
      </w:r>
      <w:r>
        <w:fldChar w:fldCharType="begin"/>
      </w:r>
      <w:r>
        <w:instrText xml:space="preserve"> SEQ Table \* ARABIC </w:instrText>
      </w:r>
      <w:r>
        <w:fldChar w:fldCharType="separate"/>
      </w:r>
      <w:r w:rsidR="00D84FEC">
        <w:rPr>
          <w:noProof/>
        </w:rPr>
        <w:t>8</w:t>
      </w:r>
      <w:r>
        <w:fldChar w:fldCharType="end"/>
      </w:r>
      <w:r>
        <w:t>: Proposed MPR for PC6</w:t>
      </w:r>
    </w:p>
    <w:tbl>
      <w:tblPr>
        <w:tblStyle w:val="TableGrid"/>
        <w:tblW w:w="0" w:type="auto"/>
        <w:jc w:val="center"/>
        <w:tblLook w:val="04A0" w:firstRow="1" w:lastRow="0" w:firstColumn="1" w:lastColumn="0" w:noHBand="0" w:noVBand="1"/>
      </w:tblPr>
      <w:tblGrid>
        <w:gridCol w:w="2438"/>
        <w:gridCol w:w="2439"/>
      </w:tblGrid>
      <w:tr w:rsidR="001234BD" w:rsidTr="001234BD">
        <w:trPr>
          <w:trHeight w:val="553"/>
          <w:jc w:val="center"/>
        </w:trPr>
        <w:tc>
          <w:tcPr>
            <w:tcW w:w="2438" w:type="dxa"/>
            <w:shd w:val="clear" w:color="auto" w:fill="E7E6E6" w:themeFill="background2"/>
            <w:vAlign w:val="center"/>
          </w:tcPr>
          <w:p w:rsidR="001234BD" w:rsidRPr="001234BD" w:rsidRDefault="001234BD" w:rsidP="001234BD">
            <w:pPr>
              <w:jc w:val="center"/>
              <w:rPr>
                <w:rFonts w:cs="Arial"/>
                <w:b/>
                <w:lang w:eastAsia="ja-JP"/>
              </w:rPr>
            </w:pPr>
            <w:r w:rsidRPr="001234BD">
              <w:rPr>
                <w:rFonts w:cs="Arial"/>
                <w:b/>
                <w:lang w:eastAsia="ja-JP"/>
              </w:rPr>
              <w:t>UL Signal</w:t>
            </w:r>
          </w:p>
        </w:tc>
        <w:tc>
          <w:tcPr>
            <w:tcW w:w="2439" w:type="dxa"/>
            <w:shd w:val="clear" w:color="auto" w:fill="E7E6E6" w:themeFill="background2"/>
            <w:vAlign w:val="center"/>
          </w:tcPr>
          <w:p w:rsidR="001234BD" w:rsidRPr="001234BD" w:rsidRDefault="001234BD" w:rsidP="001234BD">
            <w:pPr>
              <w:jc w:val="center"/>
              <w:rPr>
                <w:rFonts w:cs="Arial"/>
                <w:b/>
                <w:lang w:eastAsia="ja-JP"/>
              </w:rPr>
            </w:pPr>
            <w:r w:rsidRPr="001234BD">
              <w:rPr>
                <w:rFonts w:cs="Arial"/>
                <w:b/>
                <w:lang w:eastAsia="ja-JP"/>
              </w:rPr>
              <w:t>MPR (dB)</w:t>
            </w:r>
          </w:p>
        </w:tc>
      </w:tr>
      <w:tr w:rsidR="001234BD" w:rsidTr="001234BD">
        <w:trPr>
          <w:trHeight w:val="553"/>
          <w:jc w:val="center"/>
        </w:trPr>
        <w:tc>
          <w:tcPr>
            <w:tcW w:w="2438" w:type="dxa"/>
            <w:vAlign w:val="center"/>
          </w:tcPr>
          <w:p w:rsidR="001234BD" w:rsidRDefault="001234BD" w:rsidP="001234BD">
            <w:pPr>
              <w:jc w:val="center"/>
              <w:rPr>
                <w:rFonts w:cs="Arial"/>
                <w:lang w:eastAsia="ja-JP"/>
              </w:rPr>
            </w:pPr>
            <w:r>
              <w:rPr>
                <w:rFonts w:cs="Arial"/>
                <w:lang w:eastAsia="ja-JP"/>
              </w:rPr>
              <w:t>3-tone</w:t>
            </w:r>
          </w:p>
        </w:tc>
        <w:tc>
          <w:tcPr>
            <w:tcW w:w="2439" w:type="dxa"/>
            <w:vAlign w:val="center"/>
          </w:tcPr>
          <w:p w:rsidR="001234BD" w:rsidRDefault="001234BD" w:rsidP="001234BD">
            <w:pPr>
              <w:jc w:val="center"/>
              <w:rPr>
                <w:rFonts w:cs="Arial"/>
                <w:lang w:eastAsia="ja-JP"/>
              </w:rPr>
            </w:pPr>
            <w:r>
              <w:rPr>
                <w:lang w:eastAsia="ja-JP"/>
              </w:rPr>
              <w:t xml:space="preserve">≤ </w:t>
            </w:r>
            <w:r>
              <w:rPr>
                <w:rFonts w:cs="Arial"/>
                <w:lang w:eastAsia="ja-JP"/>
              </w:rPr>
              <w:t>0.5</w:t>
            </w:r>
          </w:p>
        </w:tc>
      </w:tr>
      <w:tr w:rsidR="001234BD" w:rsidTr="001234BD">
        <w:trPr>
          <w:trHeight w:val="553"/>
          <w:jc w:val="center"/>
        </w:trPr>
        <w:tc>
          <w:tcPr>
            <w:tcW w:w="2438" w:type="dxa"/>
            <w:vAlign w:val="center"/>
          </w:tcPr>
          <w:p w:rsidR="001234BD" w:rsidRDefault="001234BD" w:rsidP="001234BD">
            <w:pPr>
              <w:jc w:val="center"/>
              <w:rPr>
                <w:rFonts w:cs="Arial"/>
                <w:lang w:eastAsia="ja-JP"/>
              </w:rPr>
            </w:pPr>
            <w:r>
              <w:rPr>
                <w:rFonts w:cs="Arial"/>
                <w:lang w:eastAsia="ja-JP"/>
              </w:rPr>
              <w:t>6-tone</w:t>
            </w:r>
          </w:p>
        </w:tc>
        <w:tc>
          <w:tcPr>
            <w:tcW w:w="2439" w:type="dxa"/>
            <w:vAlign w:val="center"/>
          </w:tcPr>
          <w:p w:rsidR="001234BD" w:rsidRDefault="001234BD" w:rsidP="001234BD">
            <w:pPr>
              <w:jc w:val="center"/>
              <w:rPr>
                <w:rFonts w:cs="Arial"/>
                <w:lang w:eastAsia="ja-JP"/>
              </w:rPr>
            </w:pPr>
            <w:r>
              <w:rPr>
                <w:lang w:eastAsia="ja-JP"/>
              </w:rPr>
              <w:t xml:space="preserve">≤ </w:t>
            </w:r>
            <w:r>
              <w:rPr>
                <w:rFonts w:cs="Arial"/>
                <w:lang w:eastAsia="ja-JP"/>
              </w:rPr>
              <w:t>1</w:t>
            </w:r>
          </w:p>
        </w:tc>
      </w:tr>
      <w:tr w:rsidR="001234BD" w:rsidTr="001234BD">
        <w:trPr>
          <w:trHeight w:val="553"/>
          <w:jc w:val="center"/>
        </w:trPr>
        <w:tc>
          <w:tcPr>
            <w:tcW w:w="2438" w:type="dxa"/>
            <w:vAlign w:val="center"/>
          </w:tcPr>
          <w:p w:rsidR="001234BD" w:rsidRDefault="001234BD" w:rsidP="001234BD">
            <w:pPr>
              <w:jc w:val="center"/>
              <w:rPr>
                <w:rFonts w:cs="Arial"/>
                <w:lang w:eastAsia="ja-JP"/>
              </w:rPr>
            </w:pPr>
            <w:r>
              <w:rPr>
                <w:rFonts w:cs="Arial"/>
                <w:lang w:eastAsia="ja-JP"/>
              </w:rPr>
              <w:t>12-tone</w:t>
            </w:r>
          </w:p>
        </w:tc>
        <w:tc>
          <w:tcPr>
            <w:tcW w:w="2439" w:type="dxa"/>
            <w:vAlign w:val="center"/>
          </w:tcPr>
          <w:p w:rsidR="001234BD" w:rsidRDefault="001234BD" w:rsidP="001234BD">
            <w:pPr>
              <w:jc w:val="center"/>
              <w:rPr>
                <w:rFonts w:cs="Arial"/>
                <w:lang w:eastAsia="ja-JP"/>
              </w:rPr>
            </w:pPr>
            <w:r>
              <w:rPr>
                <w:lang w:eastAsia="ja-JP"/>
              </w:rPr>
              <w:t xml:space="preserve">≤ </w:t>
            </w:r>
            <w:r>
              <w:rPr>
                <w:rFonts w:cs="Arial"/>
                <w:lang w:eastAsia="ja-JP"/>
              </w:rPr>
              <w:t>1.5</w:t>
            </w:r>
          </w:p>
        </w:tc>
      </w:tr>
    </w:tbl>
    <w:p w:rsidR="00B53BC5" w:rsidRPr="00710DB8" w:rsidRDefault="00B53BC5" w:rsidP="007A308E">
      <w:pPr>
        <w:rPr>
          <w:rFonts w:cs="Arial"/>
          <w:lang w:eastAsia="ja-JP"/>
        </w:rPr>
      </w:pPr>
    </w:p>
    <w:p w:rsidR="00575DDC" w:rsidRPr="007C4E26" w:rsidRDefault="001D780E" w:rsidP="007C4E26">
      <w:pPr>
        <w:pStyle w:val="Heading1"/>
        <w:numPr>
          <w:ilvl w:val="0"/>
          <w:numId w:val="0"/>
        </w:numPr>
        <w:ind w:left="432" w:hanging="432"/>
        <w:rPr>
          <w:sz w:val="16"/>
          <w:szCs w:val="16"/>
        </w:rPr>
      </w:pPr>
      <w:r w:rsidRPr="00862E23">
        <w:lastRenderedPageBreak/>
        <w:t>References</w:t>
      </w:r>
      <w:bookmarkEnd w:id="10"/>
      <w:bookmarkEnd w:id="11"/>
      <w:bookmarkEnd w:id="12"/>
      <w:bookmarkEnd w:id="13"/>
      <w:r w:rsidR="002E3DB2">
        <w:rPr>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F2515"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0C5652" w:rsidRDefault="003403FF" w:rsidP="003403FF">
      <w:pPr>
        <w:pStyle w:val="References"/>
        <w:rPr>
          <w:lang w:eastAsia="zh-CN"/>
        </w:rPr>
      </w:pPr>
      <w:bookmarkStart w:id="15" w:name="_Ref525674651"/>
      <w:r w:rsidRPr="003403FF">
        <w:rPr>
          <w:lang w:eastAsia="zh-CN"/>
        </w:rPr>
        <w:t>R4-1807785</w:t>
      </w:r>
      <w:r>
        <w:rPr>
          <w:lang w:eastAsia="zh-CN"/>
        </w:rPr>
        <w:t>, “</w:t>
      </w:r>
      <w:r w:rsidRPr="003403FF">
        <w:rPr>
          <w:lang w:eastAsia="zh-CN"/>
        </w:rPr>
        <w:t>MPR for NB-IoT Power Class 6</w:t>
      </w:r>
      <w:r>
        <w:rPr>
          <w:lang w:eastAsia="zh-CN"/>
        </w:rPr>
        <w:t>”, Sony, RAN4#87</w:t>
      </w:r>
      <w:bookmarkEnd w:id="15"/>
    </w:p>
    <w:p w:rsidR="008F5C64" w:rsidRDefault="003403FF" w:rsidP="003403FF">
      <w:pPr>
        <w:pStyle w:val="References"/>
        <w:rPr>
          <w:lang w:eastAsia="zh-CN"/>
        </w:rPr>
      </w:pPr>
      <w:bookmarkStart w:id="16" w:name="_Ref525674655"/>
      <w:r>
        <w:rPr>
          <w:lang w:eastAsia="zh-CN"/>
        </w:rPr>
        <w:t>R4-1810621, “</w:t>
      </w:r>
      <w:r w:rsidRPr="003403FF">
        <w:rPr>
          <w:lang w:eastAsia="zh-CN"/>
        </w:rPr>
        <w:t>MPR for NB-IoT Power Class 6</w:t>
      </w:r>
      <w:r>
        <w:rPr>
          <w:lang w:eastAsia="zh-CN"/>
        </w:rPr>
        <w:t>”, Sony, RAN4#88</w:t>
      </w:r>
      <w:bookmarkEnd w:id="16"/>
    </w:p>
    <w:p w:rsidR="00C813B1" w:rsidRDefault="00C813B1" w:rsidP="00C813B1">
      <w:pPr>
        <w:pStyle w:val="References"/>
        <w:rPr>
          <w:lang w:eastAsia="zh-CN"/>
        </w:rPr>
      </w:pPr>
      <w:bookmarkStart w:id="17" w:name="_Ref525657061"/>
      <w:r w:rsidRPr="00C813B1">
        <w:rPr>
          <w:lang w:eastAsia="zh-CN"/>
        </w:rPr>
        <w:t>R4-1802902, "MPR for power class 6 CAT M1 and M2”, Qualcomm</w:t>
      </w:r>
      <w:r>
        <w:rPr>
          <w:lang w:eastAsia="zh-CN"/>
        </w:rPr>
        <w:t xml:space="preserve">, </w:t>
      </w:r>
      <w:r w:rsidRPr="00C813B1">
        <w:rPr>
          <w:lang w:eastAsia="zh-CN"/>
        </w:rPr>
        <w:t>RAN4 #85</w:t>
      </w:r>
      <w:bookmarkEnd w:id="17"/>
    </w:p>
    <w:p w:rsidR="00E94E93" w:rsidRDefault="00E94E93" w:rsidP="00E94E93">
      <w:pPr>
        <w:pStyle w:val="References"/>
        <w:rPr>
          <w:lang w:eastAsia="zh-CN"/>
        </w:rPr>
      </w:pPr>
      <w:bookmarkStart w:id="18" w:name="_Ref528228199"/>
      <w:r w:rsidRPr="00E94E93">
        <w:rPr>
          <w:lang w:eastAsia="zh-CN"/>
        </w:rPr>
        <w:t>R4-1812686</w:t>
      </w:r>
      <w:r w:rsidR="00C42CA6">
        <w:rPr>
          <w:lang w:eastAsia="zh-CN"/>
        </w:rPr>
        <w:t>,</w:t>
      </w:r>
      <w:r w:rsidRPr="00E94E93">
        <w:rPr>
          <w:lang w:eastAsia="zh-CN"/>
        </w:rPr>
        <w:t xml:space="preserve"> </w:t>
      </w:r>
      <w:r w:rsidR="00C42CA6">
        <w:rPr>
          <w:lang w:eastAsia="zh-CN"/>
        </w:rPr>
        <w:t>“</w:t>
      </w:r>
      <w:r w:rsidRPr="00E94E93">
        <w:rPr>
          <w:lang w:eastAsia="zh-CN"/>
        </w:rPr>
        <w:t>Consideration on MPR for NB-IoT Power Class 6</w:t>
      </w:r>
      <w:r w:rsidR="00C42CA6">
        <w:rPr>
          <w:lang w:eastAsia="zh-CN"/>
        </w:rPr>
        <w:t>”</w:t>
      </w:r>
      <w:r>
        <w:rPr>
          <w:lang w:eastAsia="zh-CN"/>
        </w:rPr>
        <w:t>, Huawei, HiSilicon, RAN4#88bis</w:t>
      </w:r>
      <w:bookmarkEnd w:id="18"/>
    </w:p>
    <w:p w:rsidR="004A5EEF" w:rsidRDefault="004A5EEF" w:rsidP="004A5EEF">
      <w:pPr>
        <w:pStyle w:val="References"/>
        <w:rPr>
          <w:lang w:eastAsia="zh-CN"/>
        </w:rPr>
      </w:pPr>
      <w:bookmarkStart w:id="19" w:name="_Ref528586759"/>
      <w:r>
        <w:rPr>
          <w:lang w:eastAsia="zh-CN"/>
        </w:rPr>
        <w:t>“darft_RAN4#88bis_meeting_report_v1”,</w:t>
      </w:r>
      <w:r w:rsidR="00242F4C">
        <w:rPr>
          <w:lang w:eastAsia="zh-CN"/>
        </w:rPr>
        <w:t xml:space="preserve"> </w:t>
      </w:r>
      <w:r w:rsidRPr="004A5EEF">
        <w:rPr>
          <w:lang w:eastAsia="zh-CN"/>
        </w:rPr>
        <w:t>www.3gpp.org/ftp/tsg_ran/WG4_Radio/TSGR4_88Bis/Report/</w:t>
      </w:r>
      <w:bookmarkEnd w:id="19"/>
    </w:p>
    <w:p w:rsidR="00C42CA6" w:rsidRDefault="00C42CA6" w:rsidP="00C42CA6">
      <w:pPr>
        <w:pStyle w:val="References"/>
        <w:rPr>
          <w:lang w:eastAsia="zh-CN"/>
        </w:rPr>
      </w:pPr>
      <w:bookmarkStart w:id="20" w:name="_Ref528238358"/>
      <w:r w:rsidRPr="00C42CA6">
        <w:rPr>
          <w:lang w:eastAsia="zh-CN"/>
        </w:rPr>
        <w:t>R4-78AH-0059</w:t>
      </w:r>
      <w:r>
        <w:rPr>
          <w:lang w:eastAsia="zh-CN"/>
        </w:rPr>
        <w:t>, “</w:t>
      </w:r>
      <w:r w:rsidRPr="00C42CA6">
        <w:rPr>
          <w:lang w:eastAsia="zh-CN"/>
        </w:rPr>
        <w:t>MPR simulation results</w:t>
      </w:r>
      <w:r>
        <w:rPr>
          <w:lang w:eastAsia="zh-CN"/>
        </w:rPr>
        <w:t>”, Nokia, RAN4#78AH</w:t>
      </w:r>
      <w:bookmarkEnd w:id="20"/>
    </w:p>
    <w:p w:rsidR="00AE4B68" w:rsidRDefault="00AE4B68" w:rsidP="00AE4B68">
      <w:pPr>
        <w:pStyle w:val="References"/>
        <w:rPr>
          <w:lang w:eastAsia="zh-CN"/>
        </w:rPr>
      </w:pPr>
      <w:bookmarkStart w:id="21" w:name="_Ref525718692"/>
      <w:r>
        <w:rPr>
          <w:lang w:eastAsia="zh-CN"/>
        </w:rPr>
        <w:t>R4-165305, “</w:t>
      </w:r>
      <w:r w:rsidRPr="00AE4B68">
        <w:rPr>
          <w:lang w:eastAsia="zh-CN"/>
        </w:rPr>
        <w:t>Discussion on Lower Maximum Transmit Power Class for Enhanced NB-IoT UE</w:t>
      </w:r>
      <w:r>
        <w:rPr>
          <w:lang w:eastAsia="zh-CN"/>
        </w:rPr>
        <w:t>”, u-blox, Neul, RAN4#80</w:t>
      </w:r>
      <w:bookmarkEnd w:id="21"/>
    </w:p>
    <w:p w:rsidR="009E23F5" w:rsidRDefault="00803C2B" w:rsidP="00AE4B68">
      <w:pPr>
        <w:pStyle w:val="References"/>
        <w:rPr>
          <w:lang w:eastAsia="zh-CN"/>
        </w:rPr>
      </w:pPr>
      <w:bookmarkStart w:id="22" w:name="_Ref528663985"/>
      <w:r>
        <w:rPr>
          <w:lang w:eastAsia="zh-CN"/>
        </w:rPr>
        <w:t>J. Joung, et al, “A survey on power-amplifier-centric techniques for spectrum- and energy-efficient wireless communications”, IEEE communication surveys &amp; tutorials, vol. 17, No. 1, 2015</w:t>
      </w:r>
      <w:bookmarkEnd w:id="22"/>
    </w:p>
    <w:sectPr w:rsidR="009E23F5" w:rsidSect="00FE1D8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2DB" w:rsidRDefault="002F32DB">
      <w:r>
        <w:separator/>
      </w:r>
    </w:p>
  </w:endnote>
  <w:endnote w:type="continuationSeparator" w:id="0">
    <w:p w:rsidR="002F32DB" w:rsidRDefault="002F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2DB" w:rsidRDefault="002F32DB">
      <w:r>
        <w:separator/>
      </w:r>
    </w:p>
  </w:footnote>
  <w:footnote w:type="continuationSeparator" w:id="0">
    <w:p w:rsidR="002F32DB" w:rsidRDefault="002F3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E4A3495"/>
    <w:multiLevelType w:val="hybridMultilevel"/>
    <w:tmpl w:val="E4BE02F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203268EF"/>
    <w:multiLevelType w:val="hybridMultilevel"/>
    <w:tmpl w:val="B20C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A3FAC"/>
    <w:multiLevelType w:val="hybridMultilevel"/>
    <w:tmpl w:val="BB8A12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382558"/>
    <w:multiLevelType w:val="hybridMultilevel"/>
    <w:tmpl w:val="A800B10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585337FA"/>
    <w:multiLevelType w:val="hybridMultilevel"/>
    <w:tmpl w:val="573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0"/>
  </w:num>
  <w:num w:numId="5">
    <w:abstractNumId w:val="1"/>
  </w:num>
  <w:num w:numId="6">
    <w:abstractNumId w:val="6"/>
  </w:num>
  <w:num w:numId="7">
    <w:abstractNumId w:val="2"/>
  </w:num>
  <w:num w:numId="8">
    <w:abstractNumId w:val="7"/>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ABF"/>
    <w:rsid w:val="00001E27"/>
    <w:rsid w:val="00001F44"/>
    <w:rsid w:val="00002893"/>
    <w:rsid w:val="00002B3B"/>
    <w:rsid w:val="00002B87"/>
    <w:rsid w:val="0000318F"/>
    <w:rsid w:val="000033A3"/>
    <w:rsid w:val="000033C6"/>
    <w:rsid w:val="00003605"/>
    <w:rsid w:val="00003C56"/>
    <w:rsid w:val="00003EC2"/>
    <w:rsid w:val="000040A9"/>
    <w:rsid w:val="000043C2"/>
    <w:rsid w:val="000043EC"/>
    <w:rsid w:val="0000458E"/>
    <w:rsid w:val="00004E70"/>
    <w:rsid w:val="00005A20"/>
    <w:rsid w:val="00005F18"/>
    <w:rsid w:val="0000602F"/>
    <w:rsid w:val="0000608A"/>
    <w:rsid w:val="000060EA"/>
    <w:rsid w:val="0000676E"/>
    <w:rsid w:val="00006F3B"/>
    <w:rsid w:val="00006FC5"/>
    <w:rsid w:val="000072B6"/>
    <w:rsid w:val="00007813"/>
    <w:rsid w:val="00007B10"/>
    <w:rsid w:val="00010680"/>
    <w:rsid w:val="000109E6"/>
    <w:rsid w:val="00010ABF"/>
    <w:rsid w:val="00010AC6"/>
    <w:rsid w:val="00010D2F"/>
    <w:rsid w:val="000117A7"/>
    <w:rsid w:val="00011A54"/>
    <w:rsid w:val="00011D69"/>
    <w:rsid w:val="00011F67"/>
    <w:rsid w:val="000121C3"/>
    <w:rsid w:val="0001241C"/>
    <w:rsid w:val="00012862"/>
    <w:rsid w:val="000128E6"/>
    <w:rsid w:val="00012A12"/>
    <w:rsid w:val="000134B5"/>
    <w:rsid w:val="00013840"/>
    <w:rsid w:val="000138F4"/>
    <w:rsid w:val="00014379"/>
    <w:rsid w:val="000158ED"/>
    <w:rsid w:val="00015EFB"/>
    <w:rsid w:val="000165E2"/>
    <w:rsid w:val="000172BE"/>
    <w:rsid w:val="00017CDF"/>
    <w:rsid w:val="00017D8A"/>
    <w:rsid w:val="000207C7"/>
    <w:rsid w:val="00020A9F"/>
    <w:rsid w:val="00020DA8"/>
    <w:rsid w:val="00021626"/>
    <w:rsid w:val="000218F5"/>
    <w:rsid w:val="000226B5"/>
    <w:rsid w:val="000228D4"/>
    <w:rsid w:val="00023388"/>
    <w:rsid w:val="00023425"/>
    <w:rsid w:val="00023683"/>
    <w:rsid w:val="000241BE"/>
    <w:rsid w:val="000242F2"/>
    <w:rsid w:val="00024634"/>
    <w:rsid w:val="00024F8D"/>
    <w:rsid w:val="000257E0"/>
    <w:rsid w:val="000268FF"/>
    <w:rsid w:val="00026D4B"/>
    <w:rsid w:val="000274ED"/>
    <w:rsid w:val="000275C6"/>
    <w:rsid w:val="00027AD6"/>
    <w:rsid w:val="0003024C"/>
    <w:rsid w:val="000309EA"/>
    <w:rsid w:val="0003117E"/>
    <w:rsid w:val="000311ED"/>
    <w:rsid w:val="00031278"/>
    <w:rsid w:val="00031ADB"/>
    <w:rsid w:val="00031E7F"/>
    <w:rsid w:val="00032056"/>
    <w:rsid w:val="000328CA"/>
    <w:rsid w:val="00032E40"/>
    <w:rsid w:val="000334A1"/>
    <w:rsid w:val="0003376B"/>
    <w:rsid w:val="000339ED"/>
    <w:rsid w:val="00034676"/>
    <w:rsid w:val="000346E6"/>
    <w:rsid w:val="00035238"/>
    <w:rsid w:val="000352B3"/>
    <w:rsid w:val="000367E6"/>
    <w:rsid w:val="00036B11"/>
    <w:rsid w:val="00036C55"/>
    <w:rsid w:val="0003717F"/>
    <w:rsid w:val="0003718E"/>
    <w:rsid w:val="00037216"/>
    <w:rsid w:val="000373EF"/>
    <w:rsid w:val="000379A9"/>
    <w:rsid w:val="00037D34"/>
    <w:rsid w:val="0004023E"/>
    <w:rsid w:val="0004024B"/>
    <w:rsid w:val="0004133A"/>
    <w:rsid w:val="00041C57"/>
    <w:rsid w:val="00041CAC"/>
    <w:rsid w:val="00041FF8"/>
    <w:rsid w:val="0004202B"/>
    <w:rsid w:val="00042720"/>
    <w:rsid w:val="0004290B"/>
    <w:rsid w:val="000434B7"/>
    <w:rsid w:val="000435C9"/>
    <w:rsid w:val="000435E4"/>
    <w:rsid w:val="0004367F"/>
    <w:rsid w:val="0004483A"/>
    <w:rsid w:val="00044E41"/>
    <w:rsid w:val="00046796"/>
    <w:rsid w:val="000467C3"/>
    <w:rsid w:val="000467FD"/>
    <w:rsid w:val="00046AAF"/>
    <w:rsid w:val="00047225"/>
    <w:rsid w:val="00047E60"/>
    <w:rsid w:val="00047FDE"/>
    <w:rsid w:val="000504E6"/>
    <w:rsid w:val="00051423"/>
    <w:rsid w:val="00051BA3"/>
    <w:rsid w:val="00051F58"/>
    <w:rsid w:val="00052141"/>
    <w:rsid w:val="00052386"/>
    <w:rsid w:val="00052AD2"/>
    <w:rsid w:val="000530DF"/>
    <w:rsid w:val="00053541"/>
    <w:rsid w:val="00053A5D"/>
    <w:rsid w:val="00053D74"/>
    <w:rsid w:val="00053F54"/>
    <w:rsid w:val="00054CE8"/>
    <w:rsid w:val="00054E0C"/>
    <w:rsid w:val="00054E40"/>
    <w:rsid w:val="00054E7C"/>
    <w:rsid w:val="0005541D"/>
    <w:rsid w:val="000565C8"/>
    <w:rsid w:val="00056DB7"/>
    <w:rsid w:val="00057CEA"/>
    <w:rsid w:val="00057DC8"/>
    <w:rsid w:val="0006045C"/>
    <w:rsid w:val="000605EC"/>
    <w:rsid w:val="00060AED"/>
    <w:rsid w:val="000612E1"/>
    <w:rsid w:val="00061374"/>
    <w:rsid w:val="000614FE"/>
    <w:rsid w:val="00061F3E"/>
    <w:rsid w:val="00061FD2"/>
    <w:rsid w:val="000625D0"/>
    <w:rsid w:val="00062A4F"/>
    <w:rsid w:val="00063F01"/>
    <w:rsid w:val="00063F42"/>
    <w:rsid w:val="00063F5E"/>
    <w:rsid w:val="00064787"/>
    <w:rsid w:val="00065061"/>
    <w:rsid w:val="00065D38"/>
    <w:rsid w:val="00065DC0"/>
    <w:rsid w:val="0006605E"/>
    <w:rsid w:val="00066161"/>
    <w:rsid w:val="00066416"/>
    <w:rsid w:val="000666B7"/>
    <w:rsid w:val="00066DEB"/>
    <w:rsid w:val="00067571"/>
    <w:rsid w:val="00067DD1"/>
    <w:rsid w:val="00070447"/>
    <w:rsid w:val="000706E7"/>
    <w:rsid w:val="00070992"/>
    <w:rsid w:val="00070EF8"/>
    <w:rsid w:val="00070FFE"/>
    <w:rsid w:val="00071192"/>
    <w:rsid w:val="000713A7"/>
    <w:rsid w:val="000713D8"/>
    <w:rsid w:val="00071733"/>
    <w:rsid w:val="00071C94"/>
    <w:rsid w:val="00071D8B"/>
    <w:rsid w:val="00072129"/>
    <w:rsid w:val="000728E1"/>
    <w:rsid w:val="00072A80"/>
    <w:rsid w:val="00072BB6"/>
    <w:rsid w:val="000731A0"/>
    <w:rsid w:val="000736C1"/>
    <w:rsid w:val="00073797"/>
    <w:rsid w:val="00073DEC"/>
    <w:rsid w:val="00073EDF"/>
    <w:rsid w:val="000745AA"/>
    <w:rsid w:val="00074A75"/>
    <w:rsid w:val="00074E86"/>
    <w:rsid w:val="00074E9C"/>
    <w:rsid w:val="00075109"/>
    <w:rsid w:val="00075778"/>
    <w:rsid w:val="00075C69"/>
    <w:rsid w:val="00075CB9"/>
    <w:rsid w:val="00076097"/>
    <w:rsid w:val="00076541"/>
    <w:rsid w:val="00076D98"/>
    <w:rsid w:val="000772F4"/>
    <w:rsid w:val="000773A1"/>
    <w:rsid w:val="000773BB"/>
    <w:rsid w:val="000776EB"/>
    <w:rsid w:val="00077F94"/>
    <w:rsid w:val="00080BB5"/>
    <w:rsid w:val="000811D4"/>
    <w:rsid w:val="000819B3"/>
    <w:rsid w:val="000823B0"/>
    <w:rsid w:val="00082E8D"/>
    <w:rsid w:val="0008335B"/>
    <w:rsid w:val="00083379"/>
    <w:rsid w:val="00083587"/>
    <w:rsid w:val="000836AA"/>
    <w:rsid w:val="0008374F"/>
    <w:rsid w:val="00083838"/>
    <w:rsid w:val="00083B6A"/>
    <w:rsid w:val="00083F04"/>
    <w:rsid w:val="00084F87"/>
    <w:rsid w:val="000851E9"/>
    <w:rsid w:val="000856B9"/>
    <w:rsid w:val="00085DBE"/>
    <w:rsid w:val="00085E04"/>
    <w:rsid w:val="00085F98"/>
    <w:rsid w:val="00086235"/>
    <w:rsid w:val="0008661A"/>
    <w:rsid w:val="00086800"/>
    <w:rsid w:val="00086E04"/>
    <w:rsid w:val="00086FEC"/>
    <w:rsid w:val="0008740C"/>
    <w:rsid w:val="00087913"/>
    <w:rsid w:val="00087C4F"/>
    <w:rsid w:val="000902DC"/>
    <w:rsid w:val="000906A0"/>
    <w:rsid w:val="000911AE"/>
    <w:rsid w:val="00091411"/>
    <w:rsid w:val="000916C1"/>
    <w:rsid w:val="00091A32"/>
    <w:rsid w:val="00091E69"/>
    <w:rsid w:val="00091F60"/>
    <w:rsid w:val="00092146"/>
    <w:rsid w:val="00092C34"/>
    <w:rsid w:val="00092C64"/>
    <w:rsid w:val="00092CF6"/>
    <w:rsid w:val="00093697"/>
    <w:rsid w:val="00093916"/>
    <w:rsid w:val="00093D42"/>
    <w:rsid w:val="0009401A"/>
    <w:rsid w:val="00094A16"/>
    <w:rsid w:val="00094C5A"/>
    <w:rsid w:val="00094DE6"/>
    <w:rsid w:val="00096348"/>
    <w:rsid w:val="00096356"/>
    <w:rsid w:val="000965E5"/>
    <w:rsid w:val="00096753"/>
    <w:rsid w:val="00096822"/>
    <w:rsid w:val="00096D1D"/>
    <w:rsid w:val="00097C99"/>
    <w:rsid w:val="00097EE6"/>
    <w:rsid w:val="00097FCB"/>
    <w:rsid w:val="000A0297"/>
    <w:rsid w:val="000A02C4"/>
    <w:rsid w:val="000A065A"/>
    <w:rsid w:val="000A0680"/>
    <w:rsid w:val="000A0F14"/>
    <w:rsid w:val="000A117F"/>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4D5"/>
    <w:rsid w:val="000A4A19"/>
    <w:rsid w:val="000A5A8F"/>
    <w:rsid w:val="000A5B59"/>
    <w:rsid w:val="000A6351"/>
    <w:rsid w:val="000A63D6"/>
    <w:rsid w:val="000A70DC"/>
    <w:rsid w:val="000A7888"/>
    <w:rsid w:val="000A7B38"/>
    <w:rsid w:val="000A7F5B"/>
    <w:rsid w:val="000B0343"/>
    <w:rsid w:val="000B0E89"/>
    <w:rsid w:val="000B208C"/>
    <w:rsid w:val="000B2781"/>
    <w:rsid w:val="000B27C5"/>
    <w:rsid w:val="000B2985"/>
    <w:rsid w:val="000B2C88"/>
    <w:rsid w:val="000B3065"/>
    <w:rsid w:val="000B3342"/>
    <w:rsid w:val="000B3940"/>
    <w:rsid w:val="000B3D3C"/>
    <w:rsid w:val="000B3F4E"/>
    <w:rsid w:val="000B4049"/>
    <w:rsid w:val="000B4081"/>
    <w:rsid w:val="000B429B"/>
    <w:rsid w:val="000B439F"/>
    <w:rsid w:val="000B4CFF"/>
    <w:rsid w:val="000B4E73"/>
    <w:rsid w:val="000B5016"/>
    <w:rsid w:val="000B51BD"/>
    <w:rsid w:val="000B51FA"/>
    <w:rsid w:val="000B5905"/>
    <w:rsid w:val="000B5975"/>
    <w:rsid w:val="000B6332"/>
    <w:rsid w:val="000B6E2C"/>
    <w:rsid w:val="000B75B3"/>
    <w:rsid w:val="000B76C5"/>
    <w:rsid w:val="000B7773"/>
    <w:rsid w:val="000B7A10"/>
    <w:rsid w:val="000B7C48"/>
    <w:rsid w:val="000C06F7"/>
    <w:rsid w:val="000C096C"/>
    <w:rsid w:val="000C0DFC"/>
    <w:rsid w:val="000C0E29"/>
    <w:rsid w:val="000C115D"/>
    <w:rsid w:val="000C148A"/>
    <w:rsid w:val="000C1535"/>
    <w:rsid w:val="000C1D16"/>
    <w:rsid w:val="000C1EEC"/>
    <w:rsid w:val="000C252B"/>
    <w:rsid w:val="000C2B1B"/>
    <w:rsid w:val="000C2F06"/>
    <w:rsid w:val="000C2F81"/>
    <w:rsid w:val="000C2FBD"/>
    <w:rsid w:val="000C34B8"/>
    <w:rsid w:val="000C3B0C"/>
    <w:rsid w:val="000C422D"/>
    <w:rsid w:val="000C4B5B"/>
    <w:rsid w:val="000C5652"/>
    <w:rsid w:val="000C5974"/>
    <w:rsid w:val="000C5F91"/>
    <w:rsid w:val="000C6025"/>
    <w:rsid w:val="000C6401"/>
    <w:rsid w:val="000C67E8"/>
    <w:rsid w:val="000C7821"/>
    <w:rsid w:val="000C7871"/>
    <w:rsid w:val="000C7DD4"/>
    <w:rsid w:val="000D0565"/>
    <w:rsid w:val="000D0E4E"/>
    <w:rsid w:val="000D113C"/>
    <w:rsid w:val="000D12D1"/>
    <w:rsid w:val="000D159A"/>
    <w:rsid w:val="000D16D5"/>
    <w:rsid w:val="000D203B"/>
    <w:rsid w:val="000D20AC"/>
    <w:rsid w:val="000D210F"/>
    <w:rsid w:val="000D22CC"/>
    <w:rsid w:val="000D23E4"/>
    <w:rsid w:val="000D36AE"/>
    <w:rsid w:val="000D3783"/>
    <w:rsid w:val="000D38A1"/>
    <w:rsid w:val="000D38DD"/>
    <w:rsid w:val="000D3BAB"/>
    <w:rsid w:val="000D3F5E"/>
    <w:rsid w:val="000D4706"/>
    <w:rsid w:val="000D4C4E"/>
    <w:rsid w:val="000D5077"/>
    <w:rsid w:val="000D5362"/>
    <w:rsid w:val="000D5746"/>
    <w:rsid w:val="000D57F8"/>
    <w:rsid w:val="000D5851"/>
    <w:rsid w:val="000D5C60"/>
    <w:rsid w:val="000D5D6F"/>
    <w:rsid w:val="000D665B"/>
    <w:rsid w:val="000D71E2"/>
    <w:rsid w:val="000D73A5"/>
    <w:rsid w:val="000E01F5"/>
    <w:rsid w:val="000E07D6"/>
    <w:rsid w:val="000E0E51"/>
    <w:rsid w:val="000E1380"/>
    <w:rsid w:val="000E18DF"/>
    <w:rsid w:val="000E224F"/>
    <w:rsid w:val="000E2288"/>
    <w:rsid w:val="000E246E"/>
    <w:rsid w:val="000E2D64"/>
    <w:rsid w:val="000E3765"/>
    <w:rsid w:val="000E39FD"/>
    <w:rsid w:val="000E40AC"/>
    <w:rsid w:val="000E4791"/>
    <w:rsid w:val="000E47DC"/>
    <w:rsid w:val="000E4984"/>
    <w:rsid w:val="000E4B15"/>
    <w:rsid w:val="000E4F23"/>
    <w:rsid w:val="000E50F5"/>
    <w:rsid w:val="000E565C"/>
    <w:rsid w:val="000E59A0"/>
    <w:rsid w:val="000E5C16"/>
    <w:rsid w:val="000E7111"/>
    <w:rsid w:val="000E7937"/>
    <w:rsid w:val="000E7A84"/>
    <w:rsid w:val="000F0259"/>
    <w:rsid w:val="000F04F3"/>
    <w:rsid w:val="000F06E1"/>
    <w:rsid w:val="000F15BC"/>
    <w:rsid w:val="000F180A"/>
    <w:rsid w:val="000F1C92"/>
    <w:rsid w:val="000F275B"/>
    <w:rsid w:val="000F2EEE"/>
    <w:rsid w:val="000F3697"/>
    <w:rsid w:val="000F39C9"/>
    <w:rsid w:val="000F4CB8"/>
    <w:rsid w:val="000F4E03"/>
    <w:rsid w:val="000F6EAD"/>
    <w:rsid w:val="000F71C7"/>
    <w:rsid w:val="000F7D8C"/>
    <w:rsid w:val="000F7F58"/>
    <w:rsid w:val="00100128"/>
    <w:rsid w:val="00100E3F"/>
    <w:rsid w:val="00100FF3"/>
    <w:rsid w:val="00101586"/>
    <w:rsid w:val="00101C5E"/>
    <w:rsid w:val="001026CA"/>
    <w:rsid w:val="00102D51"/>
    <w:rsid w:val="001043C2"/>
    <w:rsid w:val="001043E1"/>
    <w:rsid w:val="00104AFC"/>
    <w:rsid w:val="00104CA6"/>
    <w:rsid w:val="00104FC3"/>
    <w:rsid w:val="0010505A"/>
    <w:rsid w:val="0010565E"/>
    <w:rsid w:val="001058D2"/>
    <w:rsid w:val="001059D3"/>
    <w:rsid w:val="00105CC7"/>
    <w:rsid w:val="001061C4"/>
    <w:rsid w:val="001062BF"/>
    <w:rsid w:val="00107779"/>
    <w:rsid w:val="001078C2"/>
    <w:rsid w:val="00107AE8"/>
    <w:rsid w:val="00107E1C"/>
    <w:rsid w:val="00110243"/>
    <w:rsid w:val="00110976"/>
    <w:rsid w:val="001112C4"/>
    <w:rsid w:val="0011130B"/>
    <w:rsid w:val="00111444"/>
    <w:rsid w:val="00111723"/>
    <w:rsid w:val="001121AE"/>
    <w:rsid w:val="00112781"/>
    <w:rsid w:val="00112928"/>
    <w:rsid w:val="001129B5"/>
    <w:rsid w:val="001141E3"/>
    <w:rsid w:val="001144DF"/>
    <w:rsid w:val="0011557B"/>
    <w:rsid w:val="00115D67"/>
    <w:rsid w:val="00115EAD"/>
    <w:rsid w:val="001163DF"/>
    <w:rsid w:val="00116711"/>
    <w:rsid w:val="00116806"/>
    <w:rsid w:val="00117A23"/>
    <w:rsid w:val="00117C85"/>
    <w:rsid w:val="001205D1"/>
    <w:rsid w:val="00120B13"/>
    <w:rsid w:val="001214C5"/>
    <w:rsid w:val="00121CDD"/>
    <w:rsid w:val="00122457"/>
    <w:rsid w:val="001234BD"/>
    <w:rsid w:val="00123538"/>
    <w:rsid w:val="001235B7"/>
    <w:rsid w:val="0012372F"/>
    <w:rsid w:val="00124D84"/>
    <w:rsid w:val="001250DD"/>
    <w:rsid w:val="00125660"/>
    <w:rsid w:val="00125733"/>
    <w:rsid w:val="00125B70"/>
    <w:rsid w:val="00125C6C"/>
    <w:rsid w:val="001263AA"/>
    <w:rsid w:val="00127325"/>
    <w:rsid w:val="0012782B"/>
    <w:rsid w:val="00127CCF"/>
    <w:rsid w:val="00127F8B"/>
    <w:rsid w:val="0013003A"/>
    <w:rsid w:val="001306FB"/>
    <w:rsid w:val="00130779"/>
    <w:rsid w:val="001307A1"/>
    <w:rsid w:val="001308EC"/>
    <w:rsid w:val="00131036"/>
    <w:rsid w:val="001312F6"/>
    <w:rsid w:val="001314F0"/>
    <w:rsid w:val="001321D3"/>
    <w:rsid w:val="001323B6"/>
    <w:rsid w:val="00132D48"/>
    <w:rsid w:val="001330F0"/>
    <w:rsid w:val="00133599"/>
    <w:rsid w:val="00133BF7"/>
    <w:rsid w:val="00133DB1"/>
    <w:rsid w:val="0013402E"/>
    <w:rsid w:val="001345A2"/>
    <w:rsid w:val="001348D7"/>
    <w:rsid w:val="00134939"/>
    <w:rsid w:val="001349B6"/>
    <w:rsid w:val="00134B88"/>
    <w:rsid w:val="00135B16"/>
    <w:rsid w:val="00135EA0"/>
    <w:rsid w:val="00135EF7"/>
    <w:rsid w:val="001365EE"/>
    <w:rsid w:val="001367A0"/>
    <w:rsid w:val="00136A23"/>
    <w:rsid w:val="00136B99"/>
    <w:rsid w:val="00136F94"/>
    <w:rsid w:val="001400F0"/>
    <w:rsid w:val="0014063E"/>
    <w:rsid w:val="00140833"/>
    <w:rsid w:val="0014087D"/>
    <w:rsid w:val="00140F74"/>
    <w:rsid w:val="00141184"/>
    <w:rsid w:val="00141191"/>
    <w:rsid w:val="001414C2"/>
    <w:rsid w:val="0014159C"/>
    <w:rsid w:val="00141ADC"/>
    <w:rsid w:val="00141B23"/>
    <w:rsid w:val="00141D0D"/>
    <w:rsid w:val="0014207A"/>
    <w:rsid w:val="00142400"/>
    <w:rsid w:val="00142665"/>
    <w:rsid w:val="00142A5B"/>
    <w:rsid w:val="00142C57"/>
    <w:rsid w:val="00143256"/>
    <w:rsid w:val="0014331B"/>
    <w:rsid w:val="0014384A"/>
    <w:rsid w:val="00144491"/>
    <w:rsid w:val="0014450F"/>
    <w:rsid w:val="0014496A"/>
    <w:rsid w:val="00144D8F"/>
    <w:rsid w:val="0014538A"/>
    <w:rsid w:val="00145C74"/>
    <w:rsid w:val="00145E06"/>
    <w:rsid w:val="001462E9"/>
    <w:rsid w:val="00146460"/>
    <w:rsid w:val="0014667D"/>
    <w:rsid w:val="00146E32"/>
    <w:rsid w:val="001471EE"/>
    <w:rsid w:val="00147CF5"/>
    <w:rsid w:val="00150F50"/>
    <w:rsid w:val="00151617"/>
    <w:rsid w:val="00151619"/>
    <w:rsid w:val="001517B0"/>
    <w:rsid w:val="00151AE2"/>
    <w:rsid w:val="0015240F"/>
    <w:rsid w:val="001525D5"/>
    <w:rsid w:val="00152835"/>
    <w:rsid w:val="00154B10"/>
    <w:rsid w:val="00155927"/>
    <w:rsid w:val="001559FA"/>
    <w:rsid w:val="0015607E"/>
    <w:rsid w:val="00156374"/>
    <w:rsid w:val="001566C8"/>
    <w:rsid w:val="00157285"/>
    <w:rsid w:val="00157478"/>
    <w:rsid w:val="001577D8"/>
    <w:rsid w:val="00157B75"/>
    <w:rsid w:val="00157FC3"/>
    <w:rsid w:val="001603BC"/>
    <w:rsid w:val="0016071B"/>
    <w:rsid w:val="00160739"/>
    <w:rsid w:val="00160A60"/>
    <w:rsid w:val="0016271E"/>
    <w:rsid w:val="00162734"/>
    <w:rsid w:val="00162BBC"/>
    <w:rsid w:val="00162D7A"/>
    <w:rsid w:val="001636E0"/>
    <w:rsid w:val="00163A6E"/>
    <w:rsid w:val="00163C5F"/>
    <w:rsid w:val="00163E55"/>
    <w:rsid w:val="00164D56"/>
    <w:rsid w:val="00164DAB"/>
    <w:rsid w:val="00165B0A"/>
    <w:rsid w:val="00165BBB"/>
    <w:rsid w:val="0016613F"/>
    <w:rsid w:val="00166215"/>
    <w:rsid w:val="00166591"/>
    <w:rsid w:val="00166791"/>
    <w:rsid w:val="001667AB"/>
    <w:rsid w:val="00166836"/>
    <w:rsid w:val="0016759A"/>
    <w:rsid w:val="001705C8"/>
    <w:rsid w:val="0017068C"/>
    <w:rsid w:val="001709A7"/>
    <w:rsid w:val="001709F8"/>
    <w:rsid w:val="00170C85"/>
    <w:rsid w:val="00170EE3"/>
    <w:rsid w:val="0017113F"/>
    <w:rsid w:val="00171143"/>
    <w:rsid w:val="001715BF"/>
    <w:rsid w:val="001716D6"/>
    <w:rsid w:val="00171ECD"/>
    <w:rsid w:val="0017211C"/>
    <w:rsid w:val="00172864"/>
    <w:rsid w:val="00172B82"/>
    <w:rsid w:val="00172EFA"/>
    <w:rsid w:val="00173608"/>
    <w:rsid w:val="00174386"/>
    <w:rsid w:val="001745EC"/>
    <w:rsid w:val="001746EA"/>
    <w:rsid w:val="001747B7"/>
    <w:rsid w:val="0017548A"/>
    <w:rsid w:val="001754FD"/>
    <w:rsid w:val="00175C30"/>
    <w:rsid w:val="00175DA1"/>
    <w:rsid w:val="00176A84"/>
    <w:rsid w:val="00176BD6"/>
    <w:rsid w:val="00177069"/>
    <w:rsid w:val="0017741A"/>
    <w:rsid w:val="00177845"/>
    <w:rsid w:val="00177FC1"/>
    <w:rsid w:val="001802F5"/>
    <w:rsid w:val="00180634"/>
    <w:rsid w:val="001808FC"/>
    <w:rsid w:val="00180938"/>
    <w:rsid w:val="00180B83"/>
    <w:rsid w:val="001815A2"/>
    <w:rsid w:val="00181FC1"/>
    <w:rsid w:val="00182121"/>
    <w:rsid w:val="00182A90"/>
    <w:rsid w:val="00182C7D"/>
    <w:rsid w:val="00182CEB"/>
    <w:rsid w:val="00183034"/>
    <w:rsid w:val="001830F7"/>
    <w:rsid w:val="00183EE6"/>
    <w:rsid w:val="001847EC"/>
    <w:rsid w:val="00184818"/>
    <w:rsid w:val="00185617"/>
    <w:rsid w:val="0018588A"/>
    <w:rsid w:val="00185FA5"/>
    <w:rsid w:val="00187252"/>
    <w:rsid w:val="00187C3D"/>
    <w:rsid w:val="00190C56"/>
    <w:rsid w:val="00191C91"/>
    <w:rsid w:val="0019245F"/>
    <w:rsid w:val="00192D6B"/>
    <w:rsid w:val="00192DD9"/>
    <w:rsid w:val="00193230"/>
    <w:rsid w:val="00193C06"/>
    <w:rsid w:val="00193FB1"/>
    <w:rsid w:val="00194339"/>
    <w:rsid w:val="00194848"/>
    <w:rsid w:val="00194F2D"/>
    <w:rsid w:val="00195346"/>
    <w:rsid w:val="0019564D"/>
    <w:rsid w:val="001958EA"/>
    <w:rsid w:val="00195977"/>
    <w:rsid w:val="00195BE3"/>
    <w:rsid w:val="00195E0E"/>
    <w:rsid w:val="001964C3"/>
    <w:rsid w:val="00196633"/>
    <w:rsid w:val="00196F2C"/>
    <w:rsid w:val="00197320"/>
    <w:rsid w:val="00197A1B"/>
    <w:rsid w:val="00197E31"/>
    <w:rsid w:val="001A0343"/>
    <w:rsid w:val="001A0E39"/>
    <w:rsid w:val="001A180D"/>
    <w:rsid w:val="001A1BAC"/>
    <w:rsid w:val="001A23CE"/>
    <w:rsid w:val="001A267B"/>
    <w:rsid w:val="001A2C89"/>
    <w:rsid w:val="001A3CAE"/>
    <w:rsid w:val="001A3EC7"/>
    <w:rsid w:val="001A414B"/>
    <w:rsid w:val="001A4E3C"/>
    <w:rsid w:val="001A506E"/>
    <w:rsid w:val="001A5222"/>
    <w:rsid w:val="001A5340"/>
    <w:rsid w:val="001A6026"/>
    <w:rsid w:val="001A6132"/>
    <w:rsid w:val="001A6552"/>
    <w:rsid w:val="001A673E"/>
    <w:rsid w:val="001A67B2"/>
    <w:rsid w:val="001A6812"/>
    <w:rsid w:val="001A6D82"/>
    <w:rsid w:val="001A7724"/>
    <w:rsid w:val="001A7763"/>
    <w:rsid w:val="001A7D26"/>
    <w:rsid w:val="001B1405"/>
    <w:rsid w:val="001B1FB5"/>
    <w:rsid w:val="001B28B6"/>
    <w:rsid w:val="001B2C86"/>
    <w:rsid w:val="001B300F"/>
    <w:rsid w:val="001B3964"/>
    <w:rsid w:val="001B3D59"/>
    <w:rsid w:val="001B421B"/>
    <w:rsid w:val="001B4452"/>
    <w:rsid w:val="001B466C"/>
    <w:rsid w:val="001B4860"/>
    <w:rsid w:val="001B4F34"/>
    <w:rsid w:val="001B52EC"/>
    <w:rsid w:val="001B554A"/>
    <w:rsid w:val="001B56E0"/>
    <w:rsid w:val="001B5B29"/>
    <w:rsid w:val="001B5D16"/>
    <w:rsid w:val="001B60EE"/>
    <w:rsid w:val="001B6564"/>
    <w:rsid w:val="001B691A"/>
    <w:rsid w:val="001B69EE"/>
    <w:rsid w:val="001B6BB2"/>
    <w:rsid w:val="001B78B0"/>
    <w:rsid w:val="001C02D8"/>
    <w:rsid w:val="001C04E3"/>
    <w:rsid w:val="001C0569"/>
    <w:rsid w:val="001C067A"/>
    <w:rsid w:val="001C0C93"/>
    <w:rsid w:val="001C1110"/>
    <w:rsid w:val="001C115A"/>
    <w:rsid w:val="001C1245"/>
    <w:rsid w:val="001C14ED"/>
    <w:rsid w:val="001C1D7E"/>
    <w:rsid w:val="001C1E49"/>
    <w:rsid w:val="001C1FB0"/>
    <w:rsid w:val="001C2378"/>
    <w:rsid w:val="001C2F70"/>
    <w:rsid w:val="001C30E1"/>
    <w:rsid w:val="001C3771"/>
    <w:rsid w:val="001C3EE9"/>
    <w:rsid w:val="001C3FA4"/>
    <w:rsid w:val="001C40F9"/>
    <w:rsid w:val="001C458B"/>
    <w:rsid w:val="001C4706"/>
    <w:rsid w:val="001C4AE2"/>
    <w:rsid w:val="001C4BD6"/>
    <w:rsid w:val="001C55E6"/>
    <w:rsid w:val="001C5955"/>
    <w:rsid w:val="001C5D4F"/>
    <w:rsid w:val="001C6239"/>
    <w:rsid w:val="001C62B9"/>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4490"/>
    <w:rsid w:val="001D5033"/>
    <w:rsid w:val="001D54A4"/>
    <w:rsid w:val="001D5C6A"/>
    <w:rsid w:val="001D5C88"/>
    <w:rsid w:val="001D6567"/>
    <w:rsid w:val="001D659C"/>
    <w:rsid w:val="001D695C"/>
    <w:rsid w:val="001D6FD9"/>
    <w:rsid w:val="001D72E2"/>
    <w:rsid w:val="001D7447"/>
    <w:rsid w:val="001D7764"/>
    <w:rsid w:val="001D780E"/>
    <w:rsid w:val="001D7E19"/>
    <w:rsid w:val="001E05C3"/>
    <w:rsid w:val="001E081D"/>
    <w:rsid w:val="001E0AD3"/>
    <w:rsid w:val="001E252C"/>
    <w:rsid w:val="001E2815"/>
    <w:rsid w:val="001E2DEE"/>
    <w:rsid w:val="001E304C"/>
    <w:rsid w:val="001E36E4"/>
    <w:rsid w:val="001E379D"/>
    <w:rsid w:val="001E3A3C"/>
    <w:rsid w:val="001E4F90"/>
    <w:rsid w:val="001E5C23"/>
    <w:rsid w:val="001E5E20"/>
    <w:rsid w:val="001E5F90"/>
    <w:rsid w:val="001E60ED"/>
    <w:rsid w:val="001E6D71"/>
    <w:rsid w:val="001E7504"/>
    <w:rsid w:val="001E76DF"/>
    <w:rsid w:val="001F0469"/>
    <w:rsid w:val="001F1029"/>
    <w:rsid w:val="001F1308"/>
    <w:rsid w:val="001F1525"/>
    <w:rsid w:val="001F1663"/>
    <w:rsid w:val="001F1807"/>
    <w:rsid w:val="001F1D47"/>
    <w:rsid w:val="001F1E87"/>
    <w:rsid w:val="001F1EB6"/>
    <w:rsid w:val="001F20D1"/>
    <w:rsid w:val="001F2E23"/>
    <w:rsid w:val="001F341F"/>
    <w:rsid w:val="001F35AD"/>
    <w:rsid w:val="001F3911"/>
    <w:rsid w:val="001F3C78"/>
    <w:rsid w:val="001F3F1A"/>
    <w:rsid w:val="001F3FF4"/>
    <w:rsid w:val="001F40E2"/>
    <w:rsid w:val="001F4CBD"/>
    <w:rsid w:val="001F524C"/>
    <w:rsid w:val="001F5313"/>
    <w:rsid w:val="001F5545"/>
    <w:rsid w:val="001F5777"/>
    <w:rsid w:val="001F5937"/>
    <w:rsid w:val="001F59E3"/>
    <w:rsid w:val="001F59ED"/>
    <w:rsid w:val="001F5DAC"/>
    <w:rsid w:val="001F6152"/>
    <w:rsid w:val="001F6E34"/>
    <w:rsid w:val="001F7121"/>
    <w:rsid w:val="001F7D1E"/>
    <w:rsid w:val="00200260"/>
    <w:rsid w:val="00200926"/>
    <w:rsid w:val="00200D2C"/>
    <w:rsid w:val="00200EA3"/>
    <w:rsid w:val="002012EF"/>
    <w:rsid w:val="002014C7"/>
    <w:rsid w:val="002019D8"/>
    <w:rsid w:val="00201EC7"/>
    <w:rsid w:val="00201F53"/>
    <w:rsid w:val="00201F9F"/>
    <w:rsid w:val="00202169"/>
    <w:rsid w:val="00202B61"/>
    <w:rsid w:val="0020349A"/>
    <w:rsid w:val="002034B4"/>
    <w:rsid w:val="00203A7E"/>
    <w:rsid w:val="00203DFD"/>
    <w:rsid w:val="00204032"/>
    <w:rsid w:val="00204BAD"/>
    <w:rsid w:val="00204D60"/>
    <w:rsid w:val="00205627"/>
    <w:rsid w:val="002056D0"/>
    <w:rsid w:val="00207C7C"/>
    <w:rsid w:val="00210860"/>
    <w:rsid w:val="00210A19"/>
    <w:rsid w:val="00210B6A"/>
    <w:rsid w:val="002111C2"/>
    <w:rsid w:val="002118BA"/>
    <w:rsid w:val="00212109"/>
    <w:rsid w:val="00212631"/>
    <w:rsid w:val="00212648"/>
    <w:rsid w:val="00212B57"/>
    <w:rsid w:val="00212CB6"/>
    <w:rsid w:val="00212E37"/>
    <w:rsid w:val="002140FF"/>
    <w:rsid w:val="002147F4"/>
    <w:rsid w:val="00214CC1"/>
    <w:rsid w:val="00215677"/>
    <w:rsid w:val="00215AFD"/>
    <w:rsid w:val="00216422"/>
    <w:rsid w:val="002170AA"/>
    <w:rsid w:val="0021758A"/>
    <w:rsid w:val="00217D5B"/>
    <w:rsid w:val="00217DF2"/>
    <w:rsid w:val="00217EA7"/>
    <w:rsid w:val="00220527"/>
    <w:rsid w:val="00220894"/>
    <w:rsid w:val="00221005"/>
    <w:rsid w:val="00222E52"/>
    <w:rsid w:val="00223F2D"/>
    <w:rsid w:val="002241D5"/>
    <w:rsid w:val="00224952"/>
    <w:rsid w:val="00224DD2"/>
    <w:rsid w:val="00225A6A"/>
    <w:rsid w:val="00225AC7"/>
    <w:rsid w:val="00225ACC"/>
    <w:rsid w:val="00226A44"/>
    <w:rsid w:val="00226B91"/>
    <w:rsid w:val="00227321"/>
    <w:rsid w:val="00227B82"/>
    <w:rsid w:val="00227D4A"/>
    <w:rsid w:val="00230C01"/>
    <w:rsid w:val="00231A3D"/>
    <w:rsid w:val="00231BC7"/>
    <w:rsid w:val="00231C25"/>
    <w:rsid w:val="00231C6F"/>
    <w:rsid w:val="00232A90"/>
    <w:rsid w:val="00232AE7"/>
    <w:rsid w:val="00233523"/>
    <w:rsid w:val="002336E8"/>
    <w:rsid w:val="0023398E"/>
    <w:rsid w:val="00233B5C"/>
    <w:rsid w:val="00234151"/>
    <w:rsid w:val="00234590"/>
    <w:rsid w:val="0023468E"/>
    <w:rsid w:val="00234F8C"/>
    <w:rsid w:val="002353BE"/>
    <w:rsid w:val="00235521"/>
    <w:rsid w:val="00235542"/>
    <w:rsid w:val="00236349"/>
    <w:rsid w:val="002369B0"/>
    <w:rsid w:val="00236A36"/>
    <w:rsid w:val="00236AD8"/>
    <w:rsid w:val="00237C83"/>
    <w:rsid w:val="002401F5"/>
    <w:rsid w:val="0024032D"/>
    <w:rsid w:val="00240E54"/>
    <w:rsid w:val="0024256A"/>
    <w:rsid w:val="0024268B"/>
    <w:rsid w:val="0024293A"/>
    <w:rsid w:val="00242B4D"/>
    <w:rsid w:val="00242F4C"/>
    <w:rsid w:val="0024346C"/>
    <w:rsid w:val="00243678"/>
    <w:rsid w:val="002437EE"/>
    <w:rsid w:val="00243FCB"/>
    <w:rsid w:val="00244955"/>
    <w:rsid w:val="00244DC3"/>
    <w:rsid w:val="002451C5"/>
    <w:rsid w:val="0024522D"/>
    <w:rsid w:val="002456B6"/>
    <w:rsid w:val="00245CDA"/>
    <w:rsid w:val="00245F1F"/>
    <w:rsid w:val="002462BF"/>
    <w:rsid w:val="0024663B"/>
    <w:rsid w:val="002467DC"/>
    <w:rsid w:val="00246C92"/>
    <w:rsid w:val="00247103"/>
    <w:rsid w:val="00247201"/>
    <w:rsid w:val="00247F2F"/>
    <w:rsid w:val="00250067"/>
    <w:rsid w:val="0025038E"/>
    <w:rsid w:val="0025096B"/>
    <w:rsid w:val="00250E6E"/>
    <w:rsid w:val="0025112A"/>
    <w:rsid w:val="002511B6"/>
    <w:rsid w:val="002516DE"/>
    <w:rsid w:val="00251A69"/>
    <w:rsid w:val="00251E64"/>
    <w:rsid w:val="00251F81"/>
    <w:rsid w:val="00252BE0"/>
    <w:rsid w:val="00253588"/>
    <w:rsid w:val="00253823"/>
    <w:rsid w:val="00253881"/>
    <w:rsid w:val="002546F4"/>
    <w:rsid w:val="002551D0"/>
    <w:rsid w:val="00255374"/>
    <w:rsid w:val="002554D6"/>
    <w:rsid w:val="002556BC"/>
    <w:rsid w:val="002557E7"/>
    <w:rsid w:val="00255AC0"/>
    <w:rsid w:val="00255E06"/>
    <w:rsid w:val="00255F8F"/>
    <w:rsid w:val="00256368"/>
    <w:rsid w:val="00256932"/>
    <w:rsid w:val="00256FA2"/>
    <w:rsid w:val="00257214"/>
    <w:rsid w:val="00257BF4"/>
    <w:rsid w:val="00260003"/>
    <w:rsid w:val="0026035D"/>
    <w:rsid w:val="002606D6"/>
    <w:rsid w:val="00261C98"/>
    <w:rsid w:val="00261F1F"/>
    <w:rsid w:val="0026248E"/>
    <w:rsid w:val="00262914"/>
    <w:rsid w:val="00262E50"/>
    <w:rsid w:val="00263945"/>
    <w:rsid w:val="0026458C"/>
    <w:rsid w:val="002647BF"/>
    <w:rsid w:val="002647D5"/>
    <w:rsid w:val="00264898"/>
    <w:rsid w:val="00265032"/>
    <w:rsid w:val="002651FB"/>
    <w:rsid w:val="00265310"/>
    <w:rsid w:val="0026538C"/>
    <w:rsid w:val="002656AB"/>
    <w:rsid w:val="002656B7"/>
    <w:rsid w:val="00265781"/>
    <w:rsid w:val="00265DDF"/>
    <w:rsid w:val="00265FF1"/>
    <w:rsid w:val="002667D4"/>
    <w:rsid w:val="00266A1B"/>
    <w:rsid w:val="00266B13"/>
    <w:rsid w:val="00267A87"/>
    <w:rsid w:val="002702C9"/>
    <w:rsid w:val="00270728"/>
    <w:rsid w:val="002707BA"/>
    <w:rsid w:val="00270D42"/>
    <w:rsid w:val="00271926"/>
    <w:rsid w:val="0027195D"/>
    <w:rsid w:val="00271F4E"/>
    <w:rsid w:val="0027274E"/>
    <w:rsid w:val="002727FC"/>
    <w:rsid w:val="00272B03"/>
    <w:rsid w:val="00272B15"/>
    <w:rsid w:val="002733E2"/>
    <w:rsid w:val="002736C4"/>
    <w:rsid w:val="00274EF6"/>
    <w:rsid w:val="002750B1"/>
    <w:rsid w:val="00275552"/>
    <w:rsid w:val="00275C51"/>
    <w:rsid w:val="00275D30"/>
    <w:rsid w:val="00275ED3"/>
    <w:rsid w:val="0027647D"/>
    <w:rsid w:val="00276A35"/>
    <w:rsid w:val="00277835"/>
    <w:rsid w:val="00277A3A"/>
    <w:rsid w:val="0028001B"/>
    <w:rsid w:val="002805A1"/>
    <w:rsid w:val="00280AB1"/>
    <w:rsid w:val="00281651"/>
    <w:rsid w:val="002817C2"/>
    <w:rsid w:val="00281E8A"/>
    <w:rsid w:val="00283FF8"/>
    <w:rsid w:val="002843E2"/>
    <w:rsid w:val="002848AB"/>
    <w:rsid w:val="00284BAE"/>
    <w:rsid w:val="00284C48"/>
    <w:rsid w:val="00284E6A"/>
    <w:rsid w:val="00284F0C"/>
    <w:rsid w:val="002859AF"/>
    <w:rsid w:val="00286AE7"/>
    <w:rsid w:val="00287243"/>
    <w:rsid w:val="00287460"/>
    <w:rsid w:val="00287917"/>
    <w:rsid w:val="00287D70"/>
    <w:rsid w:val="002905B8"/>
    <w:rsid w:val="00290647"/>
    <w:rsid w:val="00290996"/>
    <w:rsid w:val="00291385"/>
    <w:rsid w:val="00291422"/>
    <w:rsid w:val="0029194B"/>
    <w:rsid w:val="0029228E"/>
    <w:rsid w:val="0029237F"/>
    <w:rsid w:val="002923B1"/>
    <w:rsid w:val="002923E6"/>
    <w:rsid w:val="00292715"/>
    <w:rsid w:val="00292F2A"/>
    <w:rsid w:val="002937DD"/>
    <w:rsid w:val="00293E57"/>
    <w:rsid w:val="00293EC9"/>
    <w:rsid w:val="00293F5A"/>
    <w:rsid w:val="00294234"/>
    <w:rsid w:val="002947D1"/>
    <w:rsid w:val="002948DF"/>
    <w:rsid w:val="00294D90"/>
    <w:rsid w:val="00294EA2"/>
    <w:rsid w:val="0029690D"/>
    <w:rsid w:val="00296F70"/>
    <w:rsid w:val="00297120"/>
    <w:rsid w:val="0029722B"/>
    <w:rsid w:val="00297611"/>
    <w:rsid w:val="00297FC8"/>
    <w:rsid w:val="002A0EC3"/>
    <w:rsid w:val="002A0EE0"/>
    <w:rsid w:val="002A10E9"/>
    <w:rsid w:val="002A1C36"/>
    <w:rsid w:val="002A1E92"/>
    <w:rsid w:val="002A204D"/>
    <w:rsid w:val="002A2616"/>
    <w:rsid w:val="002A26E1"/>
    <w:rsid w:val="002A290C"/>
    <w:rsid w:val="002A2AA7"/>
    <w:rsid w:val="002A368A"/>
    <w:rsid w:val="002A3C10"/>
    <w:rsid w:val="002A3C9E"/>
    <w:rsid w:val="002A4065"/>
    <w:rsid w:val="002A4095"/>
    <w:rsid w:val="002A49EF"/>
    <w:rsid w:val="002A4B1D"/>
    <w:rsid w:val="002A4E10"/>
    <w:rsid w:val="002A4EAF"/>
    <w:rsid w:val="002A4F6D"/>
    <w:rsid w:val="002A53EE"/>
    <w:rsid w:val="002A59F0"/>
    <w:rsid w:val="002A5C48"/>
    <w:rsid w:val="002A6156"/>
    <w:rsid w:val="002A6432"/>
    <w:rsid w:val="002A6A5C"/>
    <w:rsid w:val="002A6D11"/>
    <w:rsid w:val="002A6F25"/>
    <w:rsid w:val="002A6FD3"/>
    <w:rsid w:val="002A7095"/>
    <w:rsid w:val="002A744A"/>
    <w:rsid w:val="002A75BE"/>
    <w:rsid w:val="002A7AD8"/>
    <w:rsid w:val="002B0376"/>
    <w:rsid w:val="002B0654"/>
    <w:rsid w:val="002B09AC"/>
    <w:rsid w:val="002B0A7D"/>
    <w:rsid w:val="002B14B0"/>
    <w:rsid w:val="002B1A69"/>
    <w:rsid w:val="002B1AE2"/>
    <w:rsid w:val="002B1B71"/>
    <w:rsid w:val="002B20B3"/>
    <w:rsid w:val="002B2723"/>
    <w:rsid w:val="002B280E"/>
    <w:rsid w:val="002B283A"/>
    <w:rsid w:val="002B303A"/>
    <w:rsid w:val="002B30CC"/>
    <w:rsid w:val="002B3713"/>
    <w:rsid w:val="002B4AD2"/>
    <w:rsid w:val="002B538E"/>
    <w:rsid w:val="002B5DCA"/>
    <w:rsid w:val="002B6BDC"/>
    <w:rsid w:val="002B6D47"/>
    <w:rsid w:val="002B714C"/>
    <w:rsid w:val="002B7342"/>
    <w:rsid w:val="002B75B0"/>
    <w:rsid w:val="002B76F0"/>
    <w:rsid w:val="002B7878"/>
    <w:rsid w:val="002B7EAF"/>
    <w:rsid w:val="002C08EF"/>
    <w:rsid w:val="002C099C"/>
    <w:rsid w:val="002C0B74"/>
    <w:rsid w:val="002C0C8B"/>
    <w:rsid w:val="002C0CBB"/>
    <w:rsid w:val="002C0E1B"/>
    <w:rsid w:val="002C1201"/>
    <w:rsid w:val="002C1460"/>
    <w:rsid w:val="002C1594"/>
    <w:rsid w:val="002C169A"/>
    <w:rsid w:val="002C20F2"/>
    <w:rsid w:val="002C232C"/>
    <w:rsid w:val="002C2715"/>
    <w:rsid w:val="002C2E80"/>
    <w:rsid w:val="002C2F6B"/>
    <w:rsid w:val="002C32C1"/>
    <w:rsid w:val="002C384C"/>
    <w:rsid w:val="002C38B2"/>
    <w:rsid w:val="002C3F9C"/>
    <w:rsid w:val="002C401A"/>
    <w:rsid w:val="002C493E"/>
    <w:rsid w:val="002C4D82"/>
    <w:rsid w:val="002C4EB5"/>
    <w:rsid w:val="002C547B"/>
    <w:rsid w:val="002C5AFA"/>
    <w:rsid w:val="002C5DD2"/>
    <w:rsid w:val="002C61B0"/>
    <w:rsid w:val="002C63F7"/>
    <w:rsid w:val="002C645F"/>
    <w:rsid w:val="002C6B7F"/>
    <w:rsid w:val="002C6E32"/>
    <w:rsid w:val="002C7756"/>
    <w:rsid w:val="002C7AA5"/>
    <w:rsid w:val="002D0439"/>
    <w:rsid w:val="002D0678"/>
    <w:rsid w:val="002D06E6"/>
    <w:rsid w:val="002D0D88"/>
    <w:rsid w:val="002D11B7"/>
    <w:rsid w:val="002D13BF"/>
    <w:rsid w:val="002D16B5"/>
    <w:rsid w:val="002D181E"/>
    <w:rsid w:val="002D25A8"/>
    <w:rsid w:val="002D2A95"/>
    <w:rsid w:val="002D336C"/>
    <w:rsid w:val="002D3648"/>
    <w:rsid w:val="002D3BBC"/>
    <w:rsid w:val="002D3D3A"/>
    <w:rsid w:val="002D3D3E"/>
    <w:rsid w:val="002D3D5F"/>
    <w:rsid w:val="002D4320"/>
    <w:rsid w:val="002D438A"/>
    <w:rsid w:val="002D4463"/>
    <w:rsid w:val="002D4587"/>
    <w:rsid w:val="002D4904"/>
    <w:rsid w:val="002D4BF8"/>
    <w:rsid w:val="002D5738"/>
    <w:rsid w:val="002D5CB1"/>
    <w:rsid w:val="002D5E53"/>
    <w:rsid w:val="002D6002"/>
    <w:rsid w:val="002D642E"/>
    <w:rsid w:val="002D6508"/>
    <w:rsid w:val="002D6DA4"/>
    <w:rsid w:val="002D6DAE"/>
    <w:rsid w:val="002D7494"/>
    <w:rsid w:val="002D7777"/>
    <w:rsid w:val="002D77A0"/>
    <w:rsid w:val="002E0319"/>
    <w:rsid w:val="002E0561"/>
    <w:rsid w:val="002E0B15"/>
    <w:rsid w:val="002E0CB0"/>
    <w:rsid w:val="002E14AB"/>
    <w:rsid w:val="002E179B"/>
    <w:rsid w:val="002E1954"/>
    <w:rsid w:val="002E1B94"/>
    <w:rsid w:val="002E1C9E"/>
    <w:rsid w:val="002E1D55"/>
    <w:rsid w:val="002E1D56"/>
    <w:rsid w:val="002E257B"/>
    <w:rsid w:val="002E25FC"/>
    <w:rsid w:val="002E364D"/>
    <w:rsid w:val="002E3C65"/>
    <w:rsid w:val="002E3DB2"/>
    <w:rsid w:val="002E3F5B"/>
    <w:rsid w:val="002E4008"/>
    <w:rsid w:val="002E4179"/>
    <w:rsid w:val="002E4362"/>
    <w:rsid w:val="002E471B"/>
    <w:rsid w:val="002E4A11"/>
    <w:rsid w:val="002E4B44"/>
    <w:rsid w:val="002E4F79"/>
    <w:rsid w:val="002E52BA"/>
    <w:rsid w:val="002E5B3A"/>
    <w:rsid w:val="002E63D9"/>
    <w:rsid w:val="002E640E"/>
    <w:rsid w:val="002E6686"/>
    <w:rsid w:val="002E66CC"/>
    <w:rsid w:val="002E6A79"/>
    <w:rsid w:val="002E7F89"/>
    <w:rsid w:val="002F0086"/>
    <w:rsid w:val="002F0C28"/>
    <w:rsid w:val="002F0D1C"/>
    <w:rsid w:val="002F13CA"/>
    <w:rsid w:val="002F1CE3"/>
    <w:rsid w:val="002F201A"/>
    <w:rsid w:val="002F2353"/>
    <w:rsid w:val="002F32DB"/>
    <w:rsid w:val="002F35CA"/>
    <w:rsid w:val="002F3CDE"/>
    <w:rsid w:val="002F4FD6"/>
    <w:rsid w:val="002F505B"/>
    <w:rsid w:val="002F54EF"/>
    <w:rsid w:val="002F5B7F"/>
    <w:rsid w:val="002F5BD3"/>
    <w:rsid w:val="002F5DD6"/>
    <w:rsid w:val="002F5FEA"/>
    <w:rsid w:val="002F62F0"/>
    <w:rsid w:val="002F63E7"/>
    <w:rsid w:val="002F6404"/>
    <w:rsid w:val="002F68E6"/>
    <w:rsid w:val="002F6CD0"/>
    <w:rsid w:val="002F7282"/>
    <w:rsid w:val="002F78DD"/>
    <w:rsid w:val="002F7BE3"/>
    <w:rsid w:val="002F7E6A"/>
    <w:rsid w:val="002F7EEA"/>
    <w:rsid w:val="002F7EF1"/>
    <w:rsid w:val="00300165"/>
    <w:rsid w:val="0030082D"/>
    <w:rsid w:val="003008BA"/>
    <w:rsid w:val="003010CF"/>
    <w:rsid w:val="003017C3"/>
    <w:rsid w:val="00301CA6"/>
    <w:rsid w:val="00301DC9"/>
    <w:rsid w:val="00301DD9"/>
    <w:rsid w:val="00303251"/>
    <w:rsid w:val="003032F7"/>
    <w:rsid w:val="00303440"/>
    <w:rsid w:val="00303662"/>
    <w:rsid w:val="0030368B"/>
    <w:rsid w:val="00303E07"/>
    <w:rsid w:val="003044AD"/>
    <w:rsid w:val="0030460E"/>
    <w:rsid w:val="00304B4C"/>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3AA4"/>
    <w:rsid w:val="00313D83"/>
    <w:rsid w:val="00314D94"/>
    <w:rsid w:val="00314E14"/>
    <w:rsid w:val="003155D3"/>
    <w:rsid w:val="003158BF"/>
    <w:rsid w:val="00315D6B"/>
    <w:rsid w:val="0031601B"/>
    <w:rsid w:val="00316153"/>
    <w:rsid w:val="00316F6C"/>
    <w:rsid w:val="003178DA"/>
    <w:rsid w:val="00317DB8"/>
    <w:rsid w:val="00317E09"/>
    <w:rsid w:val="0032024D"/>
    <w:rsid w:val="00320378"/>
    <w:rsid w:val="0032051F"/>
    <w:rsid w:val="00320618"/>
    <w:rsid w:val="0032100B"/>
    <w:rsid w:val="00321BD7"/>
    <w:rsid w:val="0032217C"/>
    <w:rsid w:val="0032235B"/>
    <w:rsid w:val="0032260F"/>
    <w:rsid w:val="003228DA"/>
    <w:rsid w:val="00322BC5"/>
    <w:rsid w:val="00323D6B"/>
    <w:rsid w:val="00324F15"/>
    <w:rsid w:val="003252C8"/>
    <w:rsid w:val="00325372"/>
    <w:rsid w:val="00325914"/>
    <w:rsid w:val="00325D7F"/>
    <w:rsid w:val="00326544"/>
    <w:rsid w:val="00326957"/>
    <w:rsid w:val="00326AE2"/>
    <w:rsid w:val="003270EB"/>
    <w:rsid w:val="00327330"/>
    <w:rsid w:val="00330FDE"/>
    <w:rsid w:val="0033171D"/>
    <w:rsid w:val="00331A52"/>
    <w:rsid w:val="00331E37"/>
    <w:rsid w:val="00331F5A"/>
    <w:rsid w:val="00331FC3"/>
    <w:rsid w:val="00332442"/>
    <w:rsid w:val="00332773"/>
    <w:rsid w:val="003329B8"/>
    <w:rsid w:val="00332C61"/>
    <w:rsid w:val="003330F7"/>
    <w:rsid w:val="003335DD"/>
    <w:rsid w:val="003336B3"/>
    <w:rsid w:val="00333CA6"/>
    <w:rsid w:val="0033452C"/>
    <w:rsid w:val="0033507A"/>
    <w:rsid w:val="00335B75"/>
    <w:rsid w:val="00335D8C"/>
    <w:rsid w:val="00336072"/>
    <w:rsid w:val="003363A1"/>
    <w:rsid w:val="003369BB"/>
    <w:rsid w:val="00336A5A"/>
    <w:rsid w:val="00336B37"/>
    <w:rsid w:val="00337634"/>
    <w:rsid w:val="0033780B"/>
    <w:rsid w:val="00340061"/>
    <w:rsid w:val="00340313"/>
    <w:rsid w:val="003403FF"/>
    <w:rsid w:val="0034081E"/>
    <w:rsid w:val="00340A09"/>
    <w:rsid w:val="003413A0"/>
    <w:rsid w:val="00341B1E"/>
    <w:rsid w:val="00342236"/>
    <w:rsid w:val="0034226D"/>
    <w:rsid w:val="003423FA"/>
    <w:rsid w:val="00342972"/>
    <w:rsid w:val="00342FDD"/>
    <w:rsid w:val="00343246"/>
    <w:rsid w:val="00343805"/>
    <w:rsid w:val="0034391C"/>
    <w:rsid w:val="00343958"/>
    <w:rsid w:val="00343B88"/>
    <w:rsid w:val="00343BD9"/>
    <w:rsid w:val="00343DEC"/>
    <w:rsid w:val="00343E42"/>
    <w:rsid w:val="0034428D"/>
    <w:rsid w:val="0034429B"/>
    <w:rsid w:val="00344866"/>
    <w:rsid w:val="00344C02"/>
    <w:rsid w:val="003450D7"/>
    <w:rsid w:val="003455B9"/>
    <w:rsid w:val="0034594B"/>
    <w:rsid w:val="0034638C"/>
    <w:rsid w:val="00346715"/>
    <w:rsid w:val="00346F7F"/>
    <w:rsid w:val="00347049"/>
    <w:rsid w:val="003476DB"/>
    <w:rsid w:val="00347A04"/>
    <w:rsid w:val="00347CFC"/>
    <w:rsid w:val="00350108"/>
    <w:rsid w:val="00350498"/>
    <w:rsid w:val="00350762"/>
    <w:rsid w:val="003507C4"/>
    <w:rsid w:val="003511A3"/>
    <w:rsid w:val="003519A1"/>
    <w:rsid w:val="00352480"/>
    <w:rsid w:val="00352560"/>
    <w:rsid w:val="003529BC"/>
    <w:rsid w:val="00352CC8"/>
    <w:rsid w:val="00352F62"/>
    <w:rsid w:val="003530D2"/>
    <w:rsid w:val="0035331A"/>
    <w:rsid w:val="003534E1"/>
    <w:rsid w:val="0035395D"/>
    <w:rsid w:val="003548D8"/>
    <w:rsid w:val="00354EAA"/>
    <w:rsid w:val="003553A5"/>
    <w:rsid w:val="003553F3"/>
    <w:rsid w:val="003554CA"/>
    <w:rsid w:val="00355611"/>
    <w:rsid w:val="003569DF"/>
    <w:rsid w:val="00356C80"/>
    <w:rsid w:val="00356EB6"/>
    <w:rsid w:val="003576FB"/>
    <w:rsid w:val="00360014"/>
    <w:rsid w:val="00360232"/>
    <w:rsid w:val="003602C3"/>
    <w:rsid w:val="003602E0"/>
    <w:rsid w:val="00360A2E"/>
    <w:rsid w:val="00360D01"/>
    <w:rsid w:val="00360E11"/>
    <w:rsid w:val="00360ED0"/>
    <w:rsid w:val="003612F4"/>
    <w:rsid w:val="00361404"/>
    <w:rsid w:val="0036171E"/>
    <w:rsid w:val="00361A92"/>
    <w:rsid w:val="00361DD1"/>
    <w:rsid w:val="00362569"/>
    <w:rsid w:val="003627F1"/>
    <w:rsid w:val="003636CD"/>
    <w:rsid w:val="00363838"/>
    <w:rsid w:val="003638A4"/>
    <w:rsid w:val="00364207"/>
    <w:rsid w:val="00364220"/>
    <w:rsid w:val="0036487C"/>
    <w:rsid w:val="00365411"/>
    <w:rsid w:val="003654B1"/>
    <w:rsid w:val="003656B9"/>
    <w:rsid w:val="00365FA2"/>
    <w:rsid w:val="00366205"/>
    <w:rsid w:val="00366850"/>
    <w:rsid w:val="00366C69"/>
    <w:rsid w:val="00366F6A"/>
    <w:rsid w:val="00366F88"/>
    <w:rsid w:val="00367035"/>
    <w:rsid w:val="00367441"/>
    <w:rsid w:val="00367B1D"/>
    <w:rsid w:val="00367F4F"/>
    <w:rsid w:val="0037028C"/>
    <w:rsid w:val="00370CE3"/>
    <w:rsid w:val="00370E4F"/>
    <w:rsid w:val="00371215"/>
    <w:rsid w:val="00371DE5"/>
    <w:rsid w:val="00372A1F"/>
    <w:rsid w:val="00372DD5"/>
    <w:rsid w:val="00372EFB"/>
    <w:rsid w:val="00372F0D"/>
    <w:rsid w:val="00372F54"/>
    <w:rsid w:val="00372FAE"/>
    <w:rsid w:val="003730F1"/>
    <w:rsid w:val="003731BA"/>
    <w:rsid w:val="0037336D"/>
    <w:rsid w:val="003738B9"/>
    <w:rsid w:val="00374059"/>
    <w:rsid w:val="0037411E"/>
    <w:rsid w:val="0037430C"/>
    <w:rsid w:val="00374378"/>
    <w:rsid w:val="003743BA"/>
    <w:rsid w:val="0037470B"/>
    <w:rsid w:val="00374ADD"/>
    <w:rsid w:val="0037535B"/>
    <w:rsid w:val="0037552D"/>
    <w:rsid w:val="003756DB"/>
    <w:rsid w:val="00376348"/>
    <w:rsid w:val="00376CE3"/>
    <w:rsid w:val="00376DF1"/>
    <w:rsid w:val="003770BB"/>
    <w:rsid w:val="0037771A"/>
    <w:rsid w:val="003802DC"/>
    <w:rsid w:val="00380C40"/>
    <w:rsid w:val="00380E4E"/>
    <w:rsid w:val="00380FBF"/>
    <w:rsid w:val="0038133A"/>
    <w:rsid w:val="0038198B"/>
    <w:rsid w:val="00382692"/>
    <w:rsid w:val="00382A43"/>
    <w:rsid w:val="00382B2B"/>
    <w:rsid w:val="00382D60"/>
    <w:rsid w:val="00382F29"/>
    <w:rsid w:val="00383AD4"/>
    <w:rsid w:val="00383C8D"/>
    <w:rsid w:val="00384943"/>
    <w:rsid w:val="003852F6"/>
    <w:rsid w:val="003852FB"/>
    <w:rsid w:val="00385315"/>
    <w:rsid w:val="00385429"/>
    <w:rsid w:val="003858AD"/>
    <w:rsid w:val="00385B05"/>
    <w:rsid w:val="00386382"/>
    <w:rsid w:val="003865EF"/>
    <w:rsid w:val="00386BA9"/>
    <w:rsid w:val="00390017"/>
    <w:rsid w:val="003901A3"/>
    <w:rsid w:val="0039072F"/>
    <w:rsid w:val="00390AD6"/>
    <w:rsid w:val="00390B25"/>
    <w:rsid w:val="00390F31"/>
    <w:rsid w:val="00390F5F"/>
    <w:rsid w:val="00391B88"/>
    <w:rsid w:val="0039217A"/>
    <w:rsid w:val="00392BD2"/>
    <w:rsid w:val="0039390A"/>
    <w:rsid w:val="00393AB1"/>
    <w:rsid w:val="003940CE"/>
    <w:rsid w:val="003942FE"/>
    <w:rsid w:val="00394EDB"/>
    <w:rsid w:val="00396949"/>
    <w:rsid w:val="003971B8"/>
    <w:rsid w:val="00397A6B"/>
    <w:rsid w:val="00397C1D"/>
    <w:rsid w:val="003A180F"/>
    <w:rsid w:val="003A18DD"/>
    <w:rsid w:val="003A1F63"/>
    <w:rsid w:val="003A20C8"/>
    <w:rsid w:val="003A2C29"/>
    <w:rsid w:val="003A2EC3"/>
    <w:rsid w:val="003A36F2"/>
    <w:rsid w:val="003A3BC7"/>
    <w:rsid w:val="003A3D39"/>
    <w:rsid w:val="003A3EC7"/>
    <w:rsid w:val="003A40B4"/>
    <w:rsid w:val="003A43B0"/>
    <w:rsid w:val="003A47C0"/>
    <w:rsid w:val="003A568C"/>
    <w:rsid w:val="003A5DA4"/>
    <w:rsid w:val="003A62DC"/>
    <w:rsid w:val="003A6335"/>
    <w:rsid w:val="003A65D3"/>
    <w:rsid w:val="003A6D70"/>
    <w:rsid w:val="003A70E9"/>
    <w:rsid w:val="003A7834"/>
    <w:rsid w:val="003A78FB"/>
    <w:rsid w:val="003A7C52"/>
    <w:rsid w:val="003A7C9C"/>
    <w:rsid w:val="003B07FF"/>
    <w:rsid w:val="003B0B5B"/>
    <w:rsid w:val="003B0E79"/>
    <w:rsid w:val="003B11E7"/>
    <w:rsid w:val="003B1882"/>
    <w:rsid w:val="003B19F7"/>
    <w:rsid w:val="003B1F9D"/>
    <w:rsid w:val="003B3575"/>
    <w:rsid w:val="003B3641"/>
    <w:rsid w:val="003B3A72"/>
    <w:rsid w:val="003B4652"/>
    <w:rsid w:val="003B49B4"/>
    <w:rsid w:val="003B4CD1"/>
    <w:rsid w:val="003B50BC"/>
    <w:rsid w:val="003B52B7"/>
    <w:rsid w:val="003B5A46"/>
    <w:rsid w:val="003B5D97"/>
    <w:rsid w:val="003B63A4"/>
    <w:rsid w:val="003B68B8"/>
    <w:rsid w:val="003B68FE"/>
    <w:rsid w:val="003B6D7D"/>
    <w:rsid w:val="003B7283"/>
    <w:rsid w:val="003B792F"/>
    <w:rsid w:val="003B7D7E"/>
    <w:rsid w:val="003C0043"/>
    <w:rsid w:val="003C064A"/>
    <w:rsid w:val="003C1012"/>
    <w:rsid w:val="003C10E0"/>
    <w:rsid w:val="003C1173"/>
    <w:rsid w:val="003C11BF"/>
    <w:rsid w:val="003C11C9"/>
    <w:rsid w:val="003C1229"/>
    <w:rsid w:val="003C15E1"/>
    <w:rsid w:val="003C1A60"/>
    <w:rsid w:val="003C1FD4"/>
    <w:rsid w:val="003C213D"/>
    <w:rsid w:val="003C2406"/>
    <w:rsid w:val="003C25AD"/>
    <w:rsid w:val="003C2664"/>
    <w:rsid w:val="003C2D21"/>
    <w:rsid w:val="003C4871"/>
    <w:rsid w:val="003C49A3"/>
    <w:rsid w:val="003C4E23"/>
    <w:rsid w:val="003C4EBD"/>
    <w:rsid w:val="003C5E6B"/>
    <w:rsid w:val="003C5FAD"/>
    <w:rsid w:val="003C62CB"/>
    <w:rsid w:val="003C63C2"/>
    <w:rsid w:val="003C6604"/>
    <w:rsid w:val="003C6EF0"/>
    <w:rsid w:val="003C7678"/>
    <w:rsid w:val="003C7AD7"/>
    <w:rsid w:val="003C7DA3"/>
    <w:rsid w:val="003D0F24"/>
    <w:rsid w:val="003D0FC3"/>
    <w:rsid w:val="003D17B1"/>
    <w:rsid w:val="003D1BED"/>
    <w:rsid w:val="003D1DC5"/>
    <w:rsid w:val="003D29D8"/>
    <w:rsid w:val="003D2C1D"/>
    <w:rsid w:val="003D2C34"/>
    <w:rsid w:val="003D347B"/>
    <w:rsid w:val="003D3DDD"/>
    <w:rsid w:val="003D5198"/>
    <w:rsid w:val="003D5842"/>
    <w:rsid w:val="003D58F9"/>
    <w:rsid w:val="003D5CBF"/>
    <w:rsid w:val="003D63CB"/>
    <w:rsid w:val="003D66D2"/>
    <w:rsid w:val="003D6A98"/>
    <w:rsid w:val="003D6D5C"/>
    <w:rsid w:val="003D73DB"/>
    <w:rsid w:val="003D73E5"/>
    <w:rsid w:val="003D7584"/>
    <w:rsid w:val="003D7A77"/>
    <w:rsid w:val="003E0488"/>
    <w:rsid w:val="003E0768"/>
    <w:rsid w:val="003E07AE"/>
    <w:rsid w:val="003E14FC"/>
    <w:rsid w:val="003E158B"/>
    <w:rsid w:val="003E1786"/>
    <w:rsid w:val="003E18DF"/>
    <w:rsid w:val="003E1ABB"/>
    <w:rsid w:val="003E1D3D"/>
    <w:rsid w:val="003E2976"/>
    <w:rsid w:val="003E3E1D"/>
    <w:rsid w:val="003E3F0C"/>
    <w:rsid w:val="003E425E"/>
    <w:rsid w:val="003E4858"/>
    <w:rsid w:val="003E5434"/>
    <w:rsid w:val="003E6061"/>
    <w:rsid w:val="003E6316"/>
    <w:rsid w:val="003E66AE"/>
    <w:rsid w:val="003E6884"/>
    <w:rsid w:val="003E6AC5"/>
    <w:rsid w:val="003E6B3E"/>
    <w:rsid w:val="003E6EBA"/>
    <w:rsid w:val="003E6EF2"/>
    <w:rsid w:val="003E7614"/>
    <w:rsid w:val="003E778C"/>
    <w:rsid w:val="003E78D6"/>
    <w:rsid w:val="003E7AF2"/>
    <w:rsid w:val="003F0096"/>
    <w:rsid w:val="003F0850"/>
    <w:rsid w:val="003F0D12"/>
    <w:rsid w:val="003F11CA"/>
    <w:rsid w:val="003F14E2"/>
    <w:rsid w:val="003F160C"/>
    <w:rsid w:val="003F2A93"/>
    <w:rsid w:val="003F324F"/>
    <w:rsid w:val="003F33BC"/>
    <w:rsid w:val="003F3A92"/>
    <w:rsid w:val="003F3D4E"/>
    <w:rsid w:val="003F477E"/>
    <w:rsid w:val="003F4D7C"/>
    <w:rsid w:val="003F4F2E"/>
    <w:rsid w:val="003F5041"/>
    <w:rsid w:val="003F6CD2"/>
    <w:rsid w:val="003F7244"/>
    <w:rsid w:val="003F745E"/>
    <w:rsid w:val="003F75FB"/>
    <w:rsid w:val="003F788D"/>
    <w:rsid w:val="0040126E"/>
    <w:rsid w:val="00401A12"/>
    <w:rsid w:val="004020D4"/>
    <w:rsid w:val="004020E1"/>
    <w:rsid w:val="004021B6"/>
    <w:rsid w:val="004023F6"/>
    <w:rsid w:val="00402616"/>
    <w:rsid w:val="004026EB"/>
    <w:rsid w:val="004032B9"/>
    <w:rsid w:val="004035F9"/>
    <w:rsid w:val="00403E77"/>
    <w:rsid w:val="00404423"/>
    <w:rsid w:val="004047C4"/>
    <w:rsid w:val="0040518F"/>
    <w:rsid w:val="00405262"/>
    <w:rsid w:val="004052A4"/>
    <w:rsid w:val="00405451"/>
    <w:rsid w:val="0040570B"/>
    <w:rsid w:val="00405DE5"/>
    <w:rsid w:val="00405EDB"/>
    <w:rsid w:val="00405FB1"/>
    <w:rsid w:val="0040618D"/>
    <w:rsid w:val="00406460"/>
    <w:rsid w:val="0040693B"/>
    <w:rsid w:val="0040702C"/>
    <w:rsid w:val="0040752B"/>
    <w:rsid w:val="00410637"/>
    <w:rsid w:val="00410B99"/>
    <w:rsid w:val="00410EEB"/>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8D"/>
    <w:rsid w:val="004147AB"/>
    <w:rsid w:val="00414C0F"/>
    <w:rsid w:val="00414C65"/>
    <w:rsid w:val="00415121"/>
    <w:rsid w:val="00415D76"/>
    <w:rsid w:val="00416665"/>
    <w:rsid w:val="00416A67"/>
    <w:rsid w:val="00416ACB"/>
    <w:rsid w:val="00416C1C"/>
    <w:rsid w:val="0041720C"/>
    <w:rsid w:val="0041727F"/>
    <w:rsid w:val="00417885"/>
    <w:rsid w:val="004200CA"/>
    <w:rsid w:val="00420403"/>
    <w:rsid w:val="0042131B"/>
    <w:rsid w:val="0042191E"/>
    <w:rsid w:val="00421B8B"/>
    <w:rsid w:val="00421DCF"/>
    <w:rsid w:val="00421FB7"/>
    <w:rsid w:val="004222A1"/>
    <w:rsid w:val="00422341"/>
    <w:rsid w:val="004232D4"/>
    <w:rsid w:val="00423641"/>
    <w:rsid w:val="00424932"/>
    <w:rsid w:val="00424B7B"/>
    <w:rsid w:val="0042502F"/>
    <w:rsid w:val="004257C7"/>
    <w:rsid w:val="00425840"/>
    <w:rsid w:val="00425C0B"/>
    <w:rsid w:val="00426266"/>
    <w:rsid w:val="00426AB0"/>
    <w:rsid w:val="00426ABA"/>
    <w:rsid w:val="00426CF7"/>
    <w:rsid w:val="00427254"/>
    <w:rsid w:val="00427A7B"/>
    <w:rsid w:val="00427D2C"/>
    <w:rsid w:val="00430A2D"/>
    <w:rsid w:val="0043112A"/>
    <w:rsid w:val="00431505"/>
    <w:rsid w:val="004319D5"/>
    <w:rsid w:val="00431AF0"/>
    <w:rsid w:val="00431DA9"/>
    <w:rsid w:val="0043213A"/>
    <w:rsid w:val="004324DB"/>
    <w:rsid w:val="0043266C"/>
    <w:rsid w:val="004330F4"/>
    <w:rsid w:val="004332EC"/>
    <w:rsid w:val="00433590"/>
    <w:rsid w:val="0043366C"/>
    <w:rsid w:val="0043393D"/>
    <w:rsid w:val="004344C7"/>
    <w:rsid w:val="00434854"/>
    <w:rsid w:val="00435274"/>
    <w:rsid w:val="004352AD"/>
    <w:rsid w:val="004352F6"/>
    <w:rsid w:val="0043545D"/>
    <w:rsid w:val="004358EB"/>
    <w:rsid w:val="00435FE2"/>
    <w:rsid w:val="004360C5"/>
    <w:rsid w:val="004360E4"/>
    <w:rsid w:val="004366B3"/>
    <w:rsid w:val="00436E2F"/>
    <w:rsid w:val="00436EAB"/>
    <w:rsid w:val="00437818"/>
    <w:rsid w:val="0043797D"/>
    <w:rsid w:val="0044014D"/>
    <w:rsid w:val="00441A0D"/>
    <w:rsid w:val="00441FE6"/>
    <w:rsid w:val="00442181"/>
    <w:rsid w:val="004421C9"/>
    <w:rsid w:val="00442423"/>
    <w:rsid w:val="0044282A"/>
    <w:rsid w:val="0044356E"/>
    <w:rsid w:val="00443824"/>
    <w:rsid w:val="00443C85"/>
    <w:rsid w:val="004447AD"/>
    <w:rsid w:val="004449AA"/>
    <w:rsid w:val="00444C38"/>
    <w:rsid w:val="00445702"/>
    <w:rsid w:val="004461D9"/>
    <w:rsid w:val="004464D2"/>
    <w:rsid w:val="00446597"/>
    <w:rsid w:val="00446A6C"/>
    <w:rsid w:val="00446AC6"/>
    <w:rsid w:val="00446D1A"/>
    <w:rsid w:val="00446D21"/>
    <w:rsid w:val="00446E1D"/>
    <w:rsid w:val="00447379"/>
    <w:rsid w:val="004474AC"/>
    <w:rsid w:val="0044759B"/>
    <w:rsid w:val="0044767A"/>
    <w:rsid w:val="004479AE"/>
    <w:rsid w:val="00447F54"/>
    <w:rsid w:val="0045033C"/>
    <w:rsid w:val="00450B7E"/>
    <w:rsid w:val="00451349"/>
    <w:rsid w:val="0045136B"/>
    <w:rsid w:val="00451C7E"/>
    <w:rsid w:val="0045224E"/>
    <w:rsid w:val="004527E3"/>
    <w:rsid w:val="00453472"/>
    <w:rsid w:val="00453BB6"/>
    <w:rsid w:val="00453CAA"/>
    <w:rsid w:val="0045440D"/>
    <w:rsid w:val="00454876"/>
    <w:rsid w:val="0045509E"/>
    <w:rsid w:val="00455113"/>
    <w:rsid w:val="00455A8D"/>
    <w:rsid w:val="00455D31"/>
    <w:rsid w:val="00455ED9"/>
    <w:rsid w:val="004563A7"/>
    <w:rsid w:val="00456421"/>
    <w:rsid w:val="00456AE9"/>
    <w:rsid w:val="00456D5F"/>
    <w:rsid w:val="00456DAB"/>
    <w:rsid w:val="004578F3"/>
    <w:rsid w:val="00460CC3"/>
    <w:rsid w:val="00460E86"/>
    <w:rsid w:val="0046149A"/>
    <w:rsid w:val="00461824"/>
    <w:rsid w:val="00462035"/>
    <w:rsid w:val="00462062"/>
    <w:rsid w:val="00462A4E"/>
    <w:rsid w:val="00463680"/>
    <w:rsid w:val="00463A6F"/>
    <w:rsid w:val="00463B20"/>
    <w:rsid w:val="00463BAE"/>
    <w:rsid w:val="0046419D"/>
    <w:rsid w:val="004646B4"/>
    <w:rsid w:val="00464A88"/>
    <w:rsid w:val="00464D05"/>
    <w:rsid w:val="004651A0"/>
    <w:rsid w:val="0046529A"/>
    <w:rsid w:val="00466172"/>
    <w:rsid w:val="00466532"/>
    <w:rsid w:val="00466879"/>
    <w:rsid w:val="00466BFE"/>
    <w:rsid w:val="00466C46"/>
    <w:rsid w:val="00466EA5"/>
    <w:rsid w:val="00467468"/>
    <w:rsid w:val="00467488"/>
    <w:rsid w:val="00467F70"/>
    <w:rsid w:val="004700A6"/>
    <w:rsid w:val="0047069F"/>
    <w:rsid w:val="0047083E"/>
    <w:rsid w:val="00470B5F"/>
    <w:rsid w:val="00470EB5"/>
    <w:rsid w:val="004711D4"/>
    <w:rsid w:val="004719AB"/>
    <w:rsid w:val="0047256D"/>
    <w:rsid w:val="0047286B"/>
    <w:rsid w:val="0047286D"/>
    <w:rsid w:val="00472E27"/>
    <w:rsid w:val="00472E84"/>
    <w:rsid w:val="0047378C"/>
    <w:rsid w:val="00473B6F"/>
    <w:rsid w:val="00473C4F"/>
    <w:rsid w:val="00474220"/>
    <w:rsid w:val="0047478F"/>
    <w:rsid w:val="00474B0F"/>
    <w:rsid w:val="004752D3"/>
    <w:rsid w:val="00475477"/>
    <w:rsid w:val="004754E1"/>
    <w:rsid w:val="00475C77"/>
    <w:rsid w:val="00475CE0"/>
    <w:rsid w:val="0047658C"/>
    <w:rsid w:val="00476827"/>
    <w:rsid w:val="00476BD4"/>
    <w:rsid w:val="0047737C"/>
    <w:rsid w:val="004777DF"/>
    <w:rsid w:val="00477ABB"/>
    <w:rsid w:val="00477C35"/>
    <w:rsid w:val="004803CB"/>
    <w:rsid w:val="00480988"/>
    <w:rsid w:val="00480A98"/>
    <w:rsid w:val="00480BAD"/>
    <w:rsid w:val="00480E05"/>
    <w:rsid w:val="00480F2F"/>
    <w:rsid w:val="004813F7"/>
    <w:rsid w:val="00481504"/>
    <w:rsid w:val="00482078"/>
    <w:rsid w:val="004827FA"/>
    <w:rsid w:val="00482BBE"/>
    <w:rsid w:val="00482D85"/>
    <w:rsid w:val="004834BA"/>
    <w:rsid w:val="00483A12"/>
    <w:rsid w:val="00483E47"/>
    <w:rsid w:val="004841ED"/>
    <w:rsid w:val="00484458"/>
    <w:rsid w:val="0048477C"/>
    <w:rsid w:val="00484A4C"/>
    <w:rsid w:val="00484A77"/>
    <w:rsid w:val="0048540F"/>
    <w:rsid w:val="00485970"/>
    <w:rsid w:val="00485C0D"/>
    <w:rsid w:val="004862AA"/>
    <w:rsid w:val="00486575"/>
    <w:rsid w:val="004866D0"/>
    <w:rsid w:val="004866D7"/>
    <w:rsid w:val="00487678"/>
    <w:rsid w:val="00487E33"/>
    <w:rsid w:val="004903DD"/>
    <w:rsid w:val="004916AF"/>
    <w:rsid w:val="00491CD4"/>
    <w:rsid w:val="00491F9F"/>
    <w:rsid w:val="00492613"/>
    <w:rsid w:val="00492BEF"/>
    <w:rsid w:val="00492D51"/>
    <w:rsid w:val="00493951"/>
    <w:rsid w:val="00493958"/>
    <w:rsid w:val="00493FE8"/>
    <w:rsid w:val="00494242"/>
    <w:rsid w:val="00494468"/>
    <w:rsid w:val="00494E8E"/>
    <w:rsid w:val="00495431"/>
    <w:rsid w:val="004955BC"/>
    <w:rsid w:val="00495C9E"/>
    <w:rsid w:val="00495D63"/>
    <w:rsid w:val="00495DF0"/>
    <w:rsid w:val="0049648F"/>
    <w:rsid w:val="00496606"/>
    <w:rsid w:val="004967EF"/>
    <w:rsid w:val="00496E35"/>
    <w:rsid w:val="00496F05"/>
    <w:rsid w:val="00497370"/>
    <w:rsid w:val="00497C30"/>
    <w:rsid w:val="00497C5D"/>
    <w:rsid w:val="004A0367"/>
    <w:rsid w:val="004A0590"/>
    <w:rsid w:val="004A0E76"/>
    <w:rsid w:val="004A0F39"/>
    <w:rsid w:val="004A150E"/>
    <w:rsid w:val="004A1B9B"/>
    <w:rsid w:val="004A223D"/>
    <w:rsid w:val="004A23C4"/>
    <w:rsid w:val="004A251F"/>
    <w:rsid w:val="004A3292"/>
    <w:rsid w:val="004A3BF1"/>
    <w:rsid w:val="004A3C7D"/>
    <w:rsid w:val="004A3E42"/>
    <w:rsid w:val="004A423D"/>
    <w:rsid w:val="004A4715"/>
    <w:rsid w:val="004A4C7D"/>
    <w:rsid w:val="004A4F58"/>
    <w:rsid w:val="004A5046"/>
    <w:rsid w:val="004A51B1"/>
    <w:rsid w:val="004A533C"/>
    <w:rsid w:val="004A565E"/>
    <w:rsid w:val="004A5DF3"/>
    <w:rsid w:val="004A5E0F"/>
    <w:rsid w:val="004A5EEF"/>
    <w:rsid w:val="004A6134"/>
    <w:rsid w:val="004A6284"/>
    <w:rsid w:val="004A62E8"/>
    <w:rsid w:val="004A669F"/>
    <w:rsid w:val="004A677A"/>
    <w:rsid w:val="004A6F46"/>
    <w:rsid w:val="004A7092"/>
    <w:rsid w:val="004A758D"/>
    <w:rsid w:val="004B0254"/>
    <w:rsid w:val="004B05D1"/>
    <w:rsid w:val="004B0837"/>
    <w:rsid w:val="004B0935"/>
    <w:rsid w:val="004B0B03"/>
    <w:rsid w:val="004B0CB9"/>
    <w:rsid w:val="004B0D23"/>
    <w:rsid w:val="004B0DCB"/>
    <w:rsid w:val="004B0E6F"/>
    <w:rsid w:val="004B111A"/>
    <w:rsid w:val="004B13F0"/>
    <w:rsid w:val="004B16B5"/>
    <w:rsid w:val="004B187B"/>
    <w:rsid w:val="004B2288"/>
    <w:rsid w:val="004B267F"/>
    <w:rsid w:val="004B2EBA"/>
    <w:rsid w:val="004B3609"/>
    <w:rsid w:val="004B3ECF"/>
    <w:rsid w:val="004B3F99"/>
    <w:rsid w:val="004B4164"/>
    <w:rsid w:val="004B428A"/>
    <w:rsid w:val="004B43D3"/>
    <w:rsid w:val="004B49E6"/>
    <w:rsid w:val="004B4D69"/>
    <w:rsid w:val="004B4F89"/>
    <w:rsid w:val="004B5182"/>
    <w:rsid w:val="004B5832"/>
    <w:rsid w:val="004B699F"/>
    <w:rsid w:val="004B7CAA"/>
    <w:rsid w:val="004C00A8"/>
    <w:rsid w:val="004C01A8"/>
    <w:rsid w:val="004C1840"/>
    <w:rsid w:val="004C19A3"/>
    <w:rsid w:val="004C1B9A"/>
    <w:rsid w:val="004C1FF7"/>
    <w:rsid w:val="004C23AC"/>
    <w:rsid w:val="004C24C9"/>
    <w:rsid w:val="004C2ADA"/>
    <w:rsid w:val="004C31B6"/>
    <w:rsid w:val="004C32D7"/>
    <w:rsid w:val="004C4BC1"/>
    <w:rsid w:val="004C5319"/>
    <w:rsid w:val="004C5F5D"/>
    <w:rsid w:val="004C621F"/>
    <w:rsid w:val="004C647D"/>
    <w:rsid w:val="004C735A"/>
    <w:rsid w:val="004C73B7"/>
    <w:rsid w:val="004C750A"/>
    <w:rsid w:val="004C7948"/>
    <w:rsid w:val="004C7BB8"/>
    <w:rsid w:val="004C7C60"/>
    <w:rsid w:val="004D0418"/>
    <w:rsid w:val="004D0893"/>
    <w:rsid w:val="004D08AF"/>
    <w:rsid w:val="004D0DFE"/>
    <w:rsid w:val="004D1D91"/>
    <w:rsid w:val="004D2172"/>
    <w:rsid w:val="004D22C3"/>
    <w:rsid w:val="004D3BB4"/>
    <w:rsid w:val="004D3C9B"/>
    <w:rsid w:val="004D3DE4"/>
    <w:rsid w:val="004D412B"/>
    <w:rsid w:val="004D419A"/>
    <w:rsid w:val="004D4703"/>
    <w:rsid w:val="004D4DAC"/>
    <w:rsid w:val="004D4EDC"/>
    <w:rsid w:val="004D6A2A"/>
    <w:rsid w:val="004D6DD7"/>
    <w:rsid w:val="004D6F4D"/>
    <w:rsid w:val="004D6F95"/>
    <w:rsid w:val="004D72FE"/>
    <w:rsid w:val="004D7311"/>
    <w:rsid w:val="004D7E91"/>
    <w:rsid w:val="004E003A"/>
    <w:rsid w:val="004E0768"/>
    <w:rsid w:val="004E0F44"/>
    <w:rsid w:val="004E1545"/>
    <w:rsid w:val="004E18EA"/>
    <w:rsid w:val="004E195F"/>
    <w:rsid w:val="004E1A31"/>
    <w:rsid w:val="004E1EC9"/>
    <w:rsid w:val="004E2804"/>
    <w:rsid w:val="004E29F8"/>
    <w:rsid w:val="004E2DE0"/>
    <w:rsid w:val="004E3213"/>
    <w:rsid w:val="004E341A"/>
    <w:rsid w:val="004E3938"/>
    <w:rsid w:val="004E4060"/>
    <w:rsid w:val="004E409A"/>
    <w:rsid w:val="004E42F6"/>
    <w:rsid w:val="004E44A0"/>
    <w:rsid w:val="004E5EFC"/>
    <w:rsid w:val="004E5FF7"/>
    <w:rsid w:val="004E65B9"/>
    <w:rsid w:val="004E7216"/>
    <w:rsid w:val="004E726B"/>
    <w:rsid w:val="004F0235"/>
    <w:rsid w:val="004F0325"/>
    <w:rsid w:val="004F0367"/>
    <w:rsid w:val="004F0FB9"/>
    <w:rsid w:val="004F1AA9"/>
    <w:rsid w:val="004F1DB7"/>
    <w:rsid w:val="004F2603"/>
    <w:rsid w:val="004F2F7E"/>
    <w:rsid w:val="004F32B5"/>
    <w:rsid w:val="004F3818"/>
    <w:rsid w:val="004F407E"/>
    <w:rsid w:val="004F43AB"/>
    <w:rsid w:val="004F4D2D"/>
    <w:rsid w:val="004F4E92"/>
    <w:rsid w:val="004F5479"/>
    <w:rsid w:val="004F5812"/>
    <w:rsid w:val="004F6264"/>
    <w:rsid w:val="004F66EC"/>
    <w:rsid w:val="004F7528"/>
    <w:rsid w:val="004F78C6"/>
    <w:rsid w:val="004F7BCA"/>
    <w:rsid w:val="004F7D89"/>
    <w:rsid w:val="005008F8"/>
    <w:rsid w:val="00501746"/>
    <w:rsid w:val="00501981"/>
    <w:rsid w:val="00501A85"/>
    <w:rsid w:val="00501ABE"/>
    <w:rsid w:val="00501BB3"/>
    <w:rsid w:val="00501E42"/>
    <w:rsid w:val="00501F12"/>
    <w:rsid w:val="0050215D"/>
    <w:rsid w:val="005021DD"/>
    <w:rsid w:val="005026CA"/>
    <w:rsid w:val="00502B72"/>
    <w:rsid w:val="00502B7E"/>
    <w:rsid w:val="00502D10"/>
    <w:rsid w:val="005031F5"/>
    <w:rsid w:val="00503F1F"/>
    <w:rsid w:val="00504BC1"/>
    <w:rsid w:val="00504E00"/>
    <w:rsid w:val="00505134"/>
    <w:rsid w:val="00505C04"/>
    <w:rsid w:val="00505E47"/>
    <w:rsid w:val="00506437"/>
    <w:rsid w:val="005073D7"/>
    <w:rsid w:val="005077A7"/>
    <w:rsid w:val="00507E5A"/>
    <w:rsid w:val="00507E8B"/>
    <w:rsid w:val="00511C6E"/>
    <w:rsid w:val="00511F15"/>
    <w:rsid w:val="0051223D"/>
    <w:rsid w:val="005124A5"/>
    <w:rsid w:val="00512B96"/>
    <w:rsid w:val="0051318C"/>
    <w:rsid w:val="0051322D"/>
    <w:rsid w:val="00513836"/>
    <w:rsid w:val="00513ECA"/>
    <w:rsid w:val="005142CD"/>
    <w:rsid w:val="005143C9"/>
    <w:rsid w:val="00514B2D"/>
    <w:rsid w:val="00514DA3"/>
    <w:rsid w:val="005157A9"/>
    <w:rsid w:val="00515DD8"/>
    <w:rsid w:val="00516630"/>
    <w:rsid w:val="005168FF"/>
    <w:rsid w:val="00516E96"/>
    <w:rsid w:val="005173A7"/>
    <w:rsid w:val="00517616"/>
    <w:rsid w:val="005177E1"/>
    <w:rsid w:val="00517A2E"/>
    <w:rsid w:val="005201FC"/>
    <w:rsid w:val="00520C0A"/>
    <w:rsid w:val="00521043"/>
    <w:rsid w:val="005218B6"/>
    <w:rsid w:val="00521DA1"/>
    <w:rsid w:val="005222D7"/>
    <w:rsid w:val="005223D0"/>
    <w:rsid w:val="00522589"/>
    <w:rsid w:val="0052312D"/>
    <w:rsid w:val="005234F5"/>
    <w:rsid w:val="005237F8"/>
    <w:rsid w:val="00523A1A"/>
    <w:rsid w:val="00523F04"/>
    <w:rsid w:val="00524545"/>
    <w:rsid w:val="00524B7F"/>
    <w:rsid w:val="005252D6"/>
    <w:rsid w:val="005255BF"/>
    <w:rsid w:val="005257DE"/>
    <w:rsid w:val="00525861"/>
    <w:rsid w:val="00526C02"/>
    <w:rsid w:val="00527098"/>
    <w:rsid w:val="00527200"/>
    <w:rsid w:val="00530157"/>
    <w:rsid w:val="00530423"/>
    <w:rsid w:val="005311F0"/>
    <w:rsid w:val="00531D97"/>
    <w:rsid w:val="00531EBE"/>
    <w:rsid w:val="005320F8"/>
    <w:rsid w:val="00532455"/>
    <w:rsid w:val="00532E69"/>
    <w:rsid w:val="00532F6E"/>
    <w:rsid w:val="00532F8B"/>
    <w:rsid w:val="00533165"/>
    <w:rsid w:val="0053323B"/>
    <w:rsid w:val="0053343C"/>
    <w:rsid w:val="00533737"/>
    <w:rsid w:val="00533D4D"/>
    <w:rsid w:val="0053433E"/>
    <w:rsid w:val="00535487"/>
    <w:rsid w:val="00535A98"/>
    <w:rsid w:val="00535B79"/>
    <w:rsid w:val="00535CF5"/>
    <w:rsid w:val="00535D7C"/>
    <w:rsid w:val="00535EF5"/>
    <w:rsid w:val="00536579"/>
    <w:rsid w:val="00536C1E"/>
    <w:rsid w:val="00536E38"/>
    <w:rsid w:val="00537470"/>
    <w:rsid w:val="00537F25"/>
    <w:rsid w:val="0054015C"/>
    <w:rsid w:val="005409F7"/>
    <w:rsid w:val="00540AF3"/>
    <w:rsid w:val="00540F5A"/>
    <w:rsid w:val="005410CB"/>
    <w:rsid w:val="00541D23"/>
    <w:rsid w:val="005429D9"/>
    <w:rsid w:val="00543070"/>
    <w:rsid w:val="00543280"/>
    <w:rsid w:val="0054343A"/>
    <w:rsid w:val="00543974"/>
    <w:rsid w:val="00543AE1"/>
    <w:rsid w:val="00543DEF"/>
    <w:rsid w:val="00543EBF"/>
    <w:rsid w:val="0054487A"/>
    <w:rsid w:val="00544A05"/>
    <w:rsid w:val="00544ABA"/>
    <w:rsid w:val="00544E7E"/>
    <w:rsid w:val="00545574"/>
    <w:rsid w:val="0054593A"/>
    <w:rsid w:val="00545D32"/>
    <w:rsid w:val="005467FB"/>
    <w:rsid w:val="00546AE9"/>
    <w:rsid w:val="00546EF8"/>
    <w:rsid w:val="00546F15"/>
    <w:rsid w:val="0054716D"/>
    <w:rsid w:val="00547989"/>
    <w:rsid w:val="00547AC3"/>
    <w:rsid w:val="00547F17"/>
    <w:rsid w:val="00550531"/>
    <w:rsid w:val="0055053B"/>
    <w:rsid w:val="00551320"/>
    <w:rsid w:val="00551809"/>
    <w:rsid w:val="005518A4"/>
    <w:rsid w:val="00551B06"/>
    <w:rsid w:val="00551E6C"/>
    <w:rsid w:val="005523FA"/>
    <w:rsid w:val="005524C7"/>
    <w:rsid w:val="00552768"/>
    <w:rsid w:val="00552935"/>
    <w:rsid w:val="00553127"/>
    <w:rsid w:val="005531B2"/>
    <w:rsid w:val="0055370D"/>
    <w:rsid w:val="005537D5"/>
    <w:rsid w:val="00554291"/>
    <w:rsid w:val="00554BE7"/>
    <w:rsid w:val="005550DE"/>
    <w:rsid w:val="00555234"/>
    <w:rsid w:val="00555E02"/>
    <w:rsid w:val="005567EC"/>
    <w:rsid w:val="00556D68"/>
    <w:rsid w:val="005570B9"/>
    <w:rsid w:val="00557173"/>
    <w:rsid w:val="005576A1"/>
    <w:rsid w:val="00557A64"/>
    <w:rsid w:val="005605C0"/>
    <w:rsid w:val="00560B94"/>
    <w:rsid w:val="00560D23"/>
    <w:rsid w:val="00560E59"/>
    <w:rsid w:val="005615D8"/>
    <w:rsid w:val="005619A5"/>
    <w:rsid w:val="00561DC9"/>
    <w:rsid w:val="00562156"/>
    <w:rsid w:val="005626D6"/>
    <w:rsid w:val="005629E0"/>
    <w:rsid w:val="00563704"/>
    <w:rsid w:val="005638D4"/>
    <w:rsid w:val="00563D38"/>
    <w:rsid w:val="005640F3"/>
    <w:rsid w:val="00564A45"/>
    <w:rsid w:val="005651D3"/>
    <w:rsid w:val="005656ED"/>
    <w:rsid w:val="00566544"/>
    <w:rsid w:val="00566608"/>
    <w:rsid w:val="00566756"/>
    <w:rsid w:val="00566C83"/>
    <w:rsid w:val="00566D88"/>
    <w:rsid w:val="0056751C"/>
    <w:rsid w:val="00567E70"/>
    <w:rsid w:val="005700FE"/>
    <w:rsid w:val="00570992"/>
    <w:rsid w:val="00570E24"/>
    <w:rsid w:val="00571512"/>
    <w:rsid w:val="00572760"/>
    <w:rsid w:val="00572DA9"/>
    <w:rsid w:val="00572FC5"/>
    <w:rsid w:val="0057394B"/>
    <w:rsid w:val="00573B7D"/>
    <w:rsid w:val="0057408B"/>
    <w:rsid w:val="005740E8"/>
    <w:rsid w:val="005743DE"/>
    <w:rsid w:val="00574F3F"/>
    <w:rsid w:val="0057562C"/>
    <w:rsid w:val="005759F6"/>
    <w:rsid w:val="00575CAB"/>
    <w:rsid w:val="00575DDC"/>
    <w:rsid w:val="00575E3E"/>
    <w:rsid w:val="00575FFB"/>
    <w:rsid w:val="00576281"/>
    <w:rsid w:val="005765F5"/>
    <w:rsid w:val="00576778"/>
    <w:rsid w:val="00576D6C"/>
    <w:rsid w:val="005777C0"/>
    <w:rsid w:val="00577A2E"/>
    <w:rsid w:val="00577CBB"/>
    <w:rsid w:val="00580BDD"/>
    <w:rsid w:val="00580C69"/>
    <w:rsid w:val="00580E48"/>
    <w:rsid w:val="00580F0A"/>
    <w:rsid w:val="00581246"/>
    <w:rsid w:val="005813E7"/>
    <w:rsid w:val="00581735"/>
    <w:rsid w:val="00581ABC"/>
    <w:rsid w:val="00581B2A"/>
    <w:rsid w:val="0058210C"/>
    <w:rsid w:val="00582C3A"/>
    <w:rsid w:val="00582E1A"/>
    <w:rsid w:val="00583147"/>
    <w:rsid w:val="005832D6"/>
    <w:rsid w:val="00583330"/>
    <w:rsid w:val="00583798"/>
    <w:rsid w:val="00583836"/>
    <w:rsid w:val="00584416"/>
    <w:rsid w:val="00584586"/>
    <w:rsid w:val="00584B39"/>
    <w:rsid w:val="00584D87"/>
    <w:rsid w:val="00585000"/>
    <w:rsid w:val="00585028"/>
    <w:rsid w:val="005854D1"/>
    <w:rsid w:val="00585B30"/>
    <w:rsid w:val="00585F5B"/>
    <w:rsid w:val="00585FAA"/>
    <w:rsid w:val="0058611C"/>
    <w:rsid w:val="0058620A"/>
    <w:rsid w:val="00586A96"/>
    <w:rsid w:val="00587E91"/>
    <w:rsid w:val="00587FC0"/>
    <w:rsid w:val="0059065D"/>
    <w:rsid w:val="005906AD"/>
    <w:rsid w:val="00590AA9"/>
    <w:rsid w:val="00590CC0"/>
    <w:rsid w:val="00590DA6"/>
    <w:rsid w:val="00590F54"/>
    <w:rsid w:val="00590FDD"/>
    <w:rsid w:val="0059156B"/>
    <w:rsid w:val="0059158E"/>
    <w:rsid w:val="005916F2"/>
    <w:rsid w:val="00591773"/>
    <w:rsid w:val="00591C7D"/>
    <w:rsid w:val="00592071"/>
    <w:rsid w:val="0059270C"/>
    <w:rsid w:val="00592B03"/>
    <w:rsid w:val="00593957"/>
    <w:rsid w:val="00593AB9"/>
    <w:rsid w:val="005945D2"/>
    <w:rsid w:val="00594737"/>
    <w:rsid w:val="00594ABB"/>
    <w:rsid w:val="00594D1C"/>
    <w:rsid w:val="00594E36"/>
    <w:rsid w:val="00594F0A"/>
    <w:rsid w:val="00594FEF"/>
    <w:rsid w:val="0059525E"/>
    <w:rsid w:val="0059536B"/>
    <w:rsid w:val="00595887"/>
    <w:rsid w:val="00595D2C"/>
    <w:rsid w:val="005961F7"/>
    <w:rsid w:val="00596B9C"/>
    <w:rsid w:val="005976B6"/>
    <w:rsid w:val="00597CB3"/>
    <w:rsid w:val="005A0258"/>
    <w:rsid w:val="005A054D"/>
    <w:rsid w:val="005A0626"/>
    <w:rsid w:val="005A0A46"/>
    <w:rsid w:val="005A0CD7"/>
    <w:rsid w:val="005A10B9"/>
    <w:rsid w:val="005A11EA"/>
    <w:rsid w:val="005A1DA8"/>
    <w:rsid w:val="005A269F"/>
    <w:rsid w:val="005A26D9"/>
    <w:rsid w:val="005A305E"/>
    <w:rsid w:val="005A30BB"/>
    <w:rsid w:val="005A37EE"/>
    <w:rsid w:val="005A3887"/>
    <w:rsid w:val="005A3AF9"/>
    <w:rsid w:val="005A3BF2"/>
    <w:rsid w:val="005A4255"/>
    <w:rsid w:val="005A4824"/>
    <w:rsid w:val="005A5910"/>
    <w:rsid w:val="005A5D15"/>
    <w:rsid w:val="005A6404"/>
    <w:rsid w:val="005A65C6"/>
    <w:rsid w:val="005A669D"/>
    <w:rsid w:val="005A67AB"/>
    <w:rsid w:val="005A69CD"/>
    <w:rsid w:val="005A6E91"/>
    <w:rsid w:val="005A6F77"/>
    <w:rsid w:val="005A70DA"/>
    <w:rsid w:val="005A7734"/>
    <w:rsid w:val="005A7D6F"/>
    <w:rsid w:val="005B01AA"/>
    <w:rsid w:val="005B01C6"/>
    <w:rsid w:val="005B0542"/>
    <w:rsid w:val="005B063A"/>
    <w:rsid w:val="005B075D"/>
    <w:rsid w:val="005B09A1"/>
    <w:rsid w:val="005B10E2"/>
    <w:rsid w:val="005B1174"/>
    <w:rsid w:val="005B2225"/>
    <w:rsid w:val="005B2569"/>
    <w:rsid w:val="005B2799"/>
    <w:rsid w:val="005B28F5"/>
    <w:rsid w:val="005B2B3A"/>
    <w:rsid w:val="005B2B77"/>
    <w:rsid w:val="005B2DF2"/>
    <w:rsid w:val="005B3C3D"/>
    <w:rsid w:val="005B3D30"/>
    <w:rsid w:val="005B3D4A"/>
    <w:rsid w:val="005B4D87"/>
    <w:rsid w:val="005B5098"/>
    <w:rsid w:val="005B7674"/>
    <w:rsid w:val="005B7DD1"/>
    <w:rsid w:val="005B7E74"/>
    <w:rsid w:val="005C004C"/>
    <w:rsid w:val="005C00A0"/>
    <w:rsid w:val="005C0ADF"/>
    <w:rsid w:val="005C0C22"/>
    <w:rsid w:val="005C0DB7"/>
    <w:rsid w:val="005C1182"/>
    <w:rsid w:val="005C14AB"/>
    <w:rsid w:val="005C1709"/>
    <w:rsid w:val="005C1883"/>
    <w:rsid w:val="005C1B22"/>
    <w:rsid w:val="005C2403"/>
    <w:rsid w:val="005C2600"/>
    <w:rsid w:val="005C28FA"/>
    <w:rsid w:val="005C2C4C"/>
    <w:rsid w:val="005C38D9"/>
    <w:rsid w:val="005C4031"/>
    <w:rsid w:val="005C40F4"/>
    <w:rsid w:val="005C43BE"/>
    <w:rsid w:val="005C44F3"/>
    <w:rsid w:val="005C4B71"/>
    <w:rsid w:val="005C588C"/>
    <w:rsid w:val="005C671C"/>
    <w:rsid w:val="005C692E"/>
    <w:rsid w:val="005C6EDE"/>
    <w:rsid w:val="005C712D"/>
    <w:rsid w:val="005C72BE"/>
    <w:rsid w:val="005C7C75"/>
    <w:rsid w:val="005C7F34"/>
    <w:rsid w:val="005D0108"/>
    <w:rsid w:val="005D07E4"/>
    <w:rsid w:val="005D0E4F"/>
    <w:rsid w:val="005D1314"/>
    <w:rsid w:val="005D14D0"/>
    <w:rsid w:val="005D1549"/>
    <w:rsid w:val="005D15D0"/>
    <w:rsid w:val="005D1E32"/>
    <w:rsid w:val="005D206B"/>
    <w:rsid w:val="005D22B7"/>
    <w:rsid w:val="005D2BDE"/>
    <w:rsid w:val="005D31B1"/>
    <w:rsid w:val="005D352E"/>
    <w:rsid w:val="005D36E9"/>
    <w:rsid w:val="005D3B60"/>
    <w:rsid w:val="005D3D76"/>
    <w:rsid w:val="005D3F19"/>
    <w:rsid w:val="005D44C4"/>
    <w:rsid w:val="005D4578"/>
    <w:rsid w:val="005D4EFA"/>
    <w:rsid w:val="005D55BA"/>
    <w:rsid w:val="005D5ADB"/>
    <w:rsid w:val="005D609A"/>
    <w:rsid w:val="005D648A"/>
    <w:rsid w:val="005D654C"/>
    <w:rsid w:val="005D696C"/>
    <w:rsid w:val="005D6E82"/>
    <w:rsid w:val="005D746C"/>
    <w:rsid w:val="005D7802"/>
    <w:rsid w:val="005D799D"/>
    <w:rsid w:val="005D7DD4"/>
    <w:rsid w:val="005D7E0D"/>
    <w:rsid w:val="005E1997"/>
    <w:rsid w:val="005E1BD0"/>
    <w:rsid w:val="005E234A"/>
    <w:rsid w:val="005E2589"/>
    <w:rsid w:val="005E28A8"/>
    <w:rsid w:val="005E2F4B"/>
    <w:rsid w:val="005E32BB"/>
    <w:rsid w:val="005E35CC"/>
    <w:rsid w:val="005E3713"/>
    <w:rsid w:val="005E371E"/>
    <w:rsid w:val="005E3E21"/>
    <w:rsid w:val="005E4697"/>
    <w:rsid w:val="005E53F9"/>
    <w:rsid w:val="005E57AC"/>
    <w:rsid w:val="005E5D63"/>
    <w:rsid w:val="005E6A78"/>
    <w:rsid w:val="005E6E6C"/>
    <w:rsid w:val="005E737A"/>
    <w:rsid w:val="005E775D"/>
    <w:rsid w:val="005F067A"/>
    <w:rsid w:val="005F0A43"/>
    <w:rsid w:val="005F13AB"/>
    <w:rsid w:val="005F2273"/>
    <w:rsid w:val="005F27BF"/>
    <w:rsid w:val="005F2967"/>
    <w:rsid w:val="005F300E"/>
    <w:rsid w:val="005F3C8B"/>
    <w:rsid w:val="005F3D61"/>
    <w:rsid w:val="005F3E90"/>
    <w:rsid w:val="005F4171"/>
    <w:rsid w:val="005F4218"/>
    <w:rsid w:val="005F43F3"/>
    <w:rsid w:val="005F46D6"/>
    <w:rsid w:val="005F4DD6"/>
    <w:rsid w:val="005F4ECA"/>
    <w:rsid w:val="005F50D8"/>
    <w:rsid w:val="005F53A1"/>
    <w:rsid w:val="005F553B"/>
    <w:rsid w:val="005F57AE"/>
    <w:rsid w:val="005F5D7A"/>
    <w:rsid w:val="005F63AA"/>
    <w:rsid w:val="005F63C8"/>
    <w:rsid w:val="005F6B77"/>
    <w:rsid w:val="005F6E21"/>
    <w:rsid w:val="005F7487"/>
    <w:rsid w:val="005F75EB"/>
    <w:rsid w:val="005F7DD5"/>
    <w:rsid w:val="006002C7"/>
    <w:rsid w:val="0060054C"/>
    <w:rsid w:val="006007DD"/>
    <w:rsid w:val="00600F95"/>
    <w:rsid w:val="00601213"/>
    <w:rsid w:val="00601839"/>
    <w:rsid w:val="00601C82"/>
    <w:rsid w:val="00602759"/>
    <w:rsid w:val="0060277A"/>
    <w:rsid w:val="00602B7C"/>
    <w:rsid w:val="006031D2"/>
    <w:rsid w:val="00603312"/>
    <w:rsid w:val="006036F5"/>
    <w:rsid w:val="006039C9"/>
    <w:rsid w:val="00604668"/>
    <w:rsid w:val="00604A27"/>
    <w:rsid w:val="00604DC7"/>
    <w:rsid w:val="00604E47"/>
    <w:rsid w:val="00605441"/>
    <w:rsid w:val="006058A5"/>
    <w:rsid w:val="00605921"/>
    <w:rsid w:val="006067F9"/>
    <w:rsid w:val="0060690F"/>
    <w:rsid w:val="00606970"/>
    <w:rsid w:val="00606A20"/>
    <w:rsid w:val="00606E3F"/>
    <w:rsid w:val="006072C6"/>
    <w:rsid w:val="006076A0"/>
    <w:rsid w:val="00607A2E"/>
    <w:rsid w:val="00607BCB"/>
    <w:rsid w:val="00607D47"/>
    <w:rsid w:val="0061010C"/>
    <w:rsid w:val="006107EB"/>
    <w:rsid w:val="00610931"/>
    <w:rsid w:val="00610BCA"/>
    <w:rsid w:val="00611634"/>
    <w:rsid w:val="00611698"/>
    <w:rsid w:val="00611A26"/>
    <w:rsid w:val="00611C3C"/>
    <w:rsid w:val="00611DC1"/>
    <w:rsid w:val="00612267"/>
    <w:rsid w:val="006124B6"/>
    <w:rsid w:val="006124EE"/>
    <w:rsid w:val="006126B8"/>
    <w:rsid w:val="006128F6"/>
    <w:rsid w:val="006130F7"/>
    <w:rsid w:val="0061328C"/>
    <w:rsid w:val="00613352"/>
    <w:rsid w:val="006138A1"/>
    <w:rsid w:val="00613AA3"/>
    <w:rsid w:val="00613AF8"/>
    <w:rsid w:val="00613D8E"/>
    <w:rsid w:val="00613F8F"/>
    <w:rsid w:val="006142E0"/>
    <w:rsid w:val="00614E40"/>
    <w:rsid w:val="00614E99"/>
    <w:rsid w:val="00615500"/>
    <w:rsid w:val="00616112"/>
    <w:rsid w:val="00616D40"/>
    <w:rsid w:val="006175A9"/>
    <w:rsid w:val="00617B8E"/>
    <w:rsid w:val="00617C96"/>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37C"/>
    <w:rsid w:val="00625EF8"/>
    <w:rsid w:val="00626003"/>
    <w:rsid w:val="00626225"/>
    <w:rsid w:val="0062660B"/>
    <w:rsid w:val="00626AD1"/>
    <w:rsid w:val="0062725B"/>
    <w:rsid w:val="006274ED"/>
    <w:rsid w:val="00630265"/>
    <w:rsid w:val="006304BC"/>
    <w:rsid w:val="00630DCE"/>
    <w:rsid w:val="00630E5A"/>
    <w:rsid w:val="006310DD"/>
    <w:rsid w:val="0063120A"/>
    <w:rsid w:val="0063150B"/>
    <w:rsid w:val="00631585"/>
    <w:rsid w:val="006315E2"/>
    <w:rsid w:val="00631FD4"/>
    <w:rsid w:val="00632134"/>
    <w:rsid w:val="0063275E"/>
    <w:rsid w:val="006327F1"/>
    <w:rsid w:val="00632C8E"/>
    <w:rsid w:val="00633149"/>
    <w:rsid w:val="0063391D"/>
    <w:rsid w:val="00633C46"/>
    <w:rsid w:val="00634254"/>
    <w:rsid w:val="0063431F"/>
    <w:rsid w:val="00634ACF"/>
    <w:rsid w:val="00634E4D"/>
    <w:rsid w:val="00635035"/>
    <w:rsid w:val="00635761"/>
    <w:rsid w:val="0063580D"/>
    <w:rsid w:val="00635824"/>
    <w:rsid w:val="00635A32"/>
    <w:rsid w:val="00635CAE"/>
    <w:rsid w:val="00635ED7"/>
    <w:rsid w:val="006360F6"/>
    <w:rsid w:val="00636638"/>
    <w:rsid w:val="00637240"/>
    <w:rsid w:val="006406F5"/>
    <w:rsid w:val="00640808"/>
    <w:rsid w:val="00640D23"/>
    <w:rsid w:val="006414A1"/>
    <w:rsid w:val="006417AB"/>
    <w:rsid w:val="00642179"/>
    <w:rsid w:val="00642392"/>
    <w:rsid w:val="0064277A"/>
    <w:rsid w:val="006435FF"/>
    <w:rsid w:val="00643660"/>
    <w:rsid w:val="00643750"/>
    <w:rsid w:val="00643C1C"/>
    <w:rsid w:val="006454C6"/>
    <w:rsid w:val="00645739"/>
    <w:rsid w:val="0064781C"/>
    <w:rsid w:val="00647A5E"/>
    <w:rsid w:val="00647C1A"/>
    <w:rsid w:val="00650139"/>
    <w:rsid w:val="00650787"/>
    <w:rsid w:val="00650E3E"/>
    <w:rsid w:val="00651E5F"/>
    <w:rsid w:val="0065203B"/>
    <w:rsid w:val="00652324"/>
    <w:rsid w:val="006523AD"/>
    <w:rsid w:val="006523BD"/>
    <w:rsid w:val="00652756"/>
    <w:rsid w:val="00652AD8"/>
    <w:rsid w:val="00652B79"/>
    <w:rsid w:val="00652EC7"/>
    <w:rsid w:val="00653122"/>
    <w:rsid w:val="00653212"/>
    <w:rsid w:val="006533C3"/>
    <w:rsid w:val="0065346D"/>
    <w:rsid w:val="006535E4"/>
    <w:rsid w:val="00654068"/>
    <w:rsid w:val="00654539"/>
    <w:rsid w:val="0065495F"/>
    <w:rsid w:val="00654B38"/>
    <w:rsid w:val="00654B83"/>
    <w:rsid w:val="00654BB8"/>
    <w:rsid w:val="00655061"/>
    <w:rsid w:val="0065510C"/>
    <w:rsid w:val="00655222"/>
    <w:rsid w:val="006553BE"/>
    <w:rsid w:val="006555AE"/>
    <w:rsid w:val="00655A62"/>
    <w:rsid w:val="00655B63"/>
    <w:rsid w:val="00655E5E"/>
    <w:rsid w:val="00656A5C"/>
    <w:rsid w:val="00656DA2"/>
    <w:rsid w:val="00656E74"/>
    <w:rsid w:val="00657112"/>
    <w:rsid w:val="006571F6"/>
    <w:rsid w:val="0065759D"/>
    <w:rsid w:val="00661582"/>
    <w:rsid w:val="006618CC"/>
    <w:rsid w:val="00661ECF"/>
    <w:rsid w:val="006620F3"/>
    <w:rsid w:val="00662111"/>
    <w:rsid w:val="00662118"/>
    <w:rsid w:val="006621FC"/>
    <w:rsid w:val="006638AD"/>
    <w:rsid w:val="00663DC3"/>
    <w:rsid w:val="00663DE4"/>
    <w:rsid w:val="00663ECA"/>
    <w:rsid w:val="0066457C"/>
    <w:rsid w:val="00664608"/>
    <w:rsid w:val="0066460B"/>
    <w:rsid w:val="00664D4B"/>
    <w:rsid w:val="0066504E"/>
    <w:rsid w:val="006658CF"/>
    <w:rsid w:val="0066609E"/>
    <w:rsid w:val="00666EAA"/>
    <w:rsid w:val="00667020"/>
    <w:rsid w:val="0066732C"/>
    <w:rsid w:val="006679F5"/>
    <w:rsid w:val="00667B77"/>
    <w:rsid w:val="00667D77"/>
    <w:rsid w:val="0067022E"/>
    <w:rsid w:val="0067070B"/>
    <w:rsid w:val="00671026"/>
    <w:rsid w:val="006716DA"/>
    <w:rsid w:val="00671965"/>
    <w:rsid w:val="006728ED"/>
    <w:rsid w:val="006732B1"/>
    <w:rsid w:val="00673A37"/>
    <w:rsid w:val="0067446F"/>
    <w:rsid w:val="00674614"/>
    <w:rsid w:val="006746A4"/>
    <w:rsid w:val="00674C97"/>
    <w:rsid w:val="00675558"/>
    <w:rsid w:val="00675611"/>
    <w:rsid w:val="00675A60"/>
    <w:rsid w:val="0067697E"/>
    <w:rsid w:val="00677443"/>
    <w:rsid w:val="0067769A"/>
    <w:rsid w:val="00680548"/>
    <w:rsid w:val="006806A3"/>
    <w:rsid w:val="006806A6"/>
    <w:rsid w:val="00681211"/>
    <w:rsid w:val="006812C2"/>
    <w:rsid w:val="00681308"/>
    <w:rsid w:val="00681A98"/>
    <w:rsid w:val="00681B36"/>
    <w:rsid w:val="00681C71"/>
    <w:rsid w:val="006825D1"/>
    <w:rsid w:val="00682E14"/>
    <w:rsid w:val="00682EA4"/>
    <w:rsid w:val="006835E1"/>
    <w:rsid w:val="00683744"/>
    <w:rsid w:val="0068407E"/>
    <w:rsid w:val="0068436C"/>
    <w:rsid w:val="00684EF2"/>
    <w:rsid w:val="00684FDE"/>
    <w:rsid w:val="0068545E"/>
    <w:rsid w:val="00685FD4"/>
    <w:rsid w:val="00686200"/>
    <w:rsid w:val="00686212"/>
    <w:rsid w:val="00686612"/>
    <w:rsid w:val="0068661E"/>
    <w:rsid w:val="006868B3"/>
    <w:rsid w:val="0068707E"/>
    <w:rsid w:val="00687343"/>
    <w:rsid w:val="00690A49"/>
    <w:rsid w:val="00690B1F"/>
    <w:rsid w:val="00690B90"/>
    <w:rsid w:val="00690BB6"/>
    <w:rsid w:val="00691B30"/>
    <w:rsid w:val="00691B94"/>
    <w:rsid w:val="006920FE"/>
    <w:rsid w:val="00692A89"/>
    <w:rsid w:val="00692B14"/>
    <w:rsid w:val="006938EE"/>
    <w:rsid w:val="00693BB5"/>
    <w:rsid w:val="00693E1F"/>
    <w:rsid w:val="00693ECB"/>
    <w:rsid w:val="0069440C"/>
    <w:rsid w:val="00694797"/>
    <w:rsid w:val="006948D3"/>
    <w:rsid w:val="00694F7A"/>
    <w:rsid w:val="006952E2"/>
    <w:rsid w:val="006954D8"/>
    <w:rsid w:val="006954D9"/>
    <w:rsid w:val="00695887"/>
    <w:rsid w:val="006960D7"/>
    <w:rsid w:val="006962DF"/>
    <w:rsid w:val="00697733"/>
    <w:rsid w:val="00697B7A"/>
    <w:rsid w:val="00697C63"/>
    <w:rsid w:val="006A0018"/>
    <w:rsid w:val="006A049F"/>
    <w:rsid w:val="006A0D65"/>
    <w:rsid w:val="006A0F70"/>
    <w:rsid w:val="006A11A1"/>
    <w:rsid w:val="006A2093"/>
    <w:rsid w:val="006A254E"/>
    <w:rsid w:val="006A2C30"/>
    <w:rsid w:val="006A2D11"/>
    <w:rsid w:val="006A301C"/>
    <w:rsid w:val="006A301E"/>
    <w:rsid w:val="006A3CA9"/>
    <w:rsid w:val="006A3E2B"/>
    <w:rsid w:val="006A3F39"/>
    <w:rsid w:val="006A431A"/>
    <w:rsid w:val="006A6242"/>
    <w:rsid w:val="006A6E17"/>
    <w:rsid w:val="006A7A28"/>
    <w:rsid w:val="006B009E"/>
    <w:rsid w:val="006B0D15"/>
    <w:rsid w:val="006B120D"/>
    <w:rsid w:val="006B1413"/>
    <w:rsid w:val="006B15F0"/>
    <w:rsid w:val="006B17E7"/>
    <w:rsid w:val="006B19E8"/>
    <w:rsid w:val="006B1A8A"/>
    <w:rsid w:val="006B1B11"/>
    <w:rsid w:val="006B1DEE"/>
    <w:rsid w:val="006B1FD5"/>
    <w:rsid w:val="006B2538"/>
    <w:rsid w:val="006B2766"/>
    <w:rsid w:val="006B4198"/>
    <w:rsid w:val="006B4B23"/>
    <w:rsid w:val="006B4CBA"/>
    <w:rsid w:val="006B5029"/>
    <w:rsid w:val="006B555A"/>
    <w:rsid w:val="006B589C"/>
    <w:rsid w:val="006B600A"/>
    <w:rsid w:val="006B659F"/>
    <w:rsid w:val="006B6635"/>
    <w:rsid w:val="006B6784"/>
    <w:rsid w:val="006B71DF"/>
    <w:rsid w:val="006B73F2"/>
    <w:rsid w:val="006B78FD"/>
    <w:rsid w:val="006B7D22"/>
    <w:rsid w:val="006B7D2C"/>
    <w:rsid w:val="006B7DE3"/>
    <w:rsid w:val="006C0292"/>
    <w:rsid w:val="006C03C5"/>
    <w:rsid w:val="006C05BE"/>
    <w:rsid w:val="006C0F59"/>
    <w:rsid w:val="006C1019"/>
    <w:rsid w:val="006C2738"/>
    <w:rsid w:val="006C2A71"/>
    <w:rsid w:val="006C2BB5"/>
    <w:rsid w:val="006C2BEE"/>
    <w:rsid w:val="006C2C40"/>
    <w:rsid w:val="006C3AD8"/>
    <w:rsid w:val="006C3ED9"/>
    <w:rsid w:val="006C4516"/>
    <w:rsid w:val="006C455E"/>
    <w:rsid w:val="006C46AD"/>
    <w:rsid w:val="006C4926"/>
    <w:rsid w:val="006C507B"/>
    <w:rsid w:val="006C5958"/>
    <w:rsid w:val="006C5B4F"/>
    <w:rsid w:val="006C643C"/>
    <w:rsid w:val="006C6E3A"/>
    <w:rsid w:val="006C6FD7"/>
    <w:rsid w:val="006D00DB"/>
    <w:rsid w:val="006D0361"/>
    <w:rsid w:val="006D0810"/>
    <w:rsid w:val="006D09DA"/>
    <w:rsid w:val="006D0DFB"/>
    <w:rsid w:val="006D0E02"/>
    <w:rsid w:val="006D16B0"/>
    <w:rsid w:val="006D185E"/>
    <w:rsid w:val="006D2182"/>
    <w:rsid w:val="006D2444"/>
    <w:rsid w:val="006D254B"/>
    <w:rsid w:val="006D289B"/>
    <w:rsid w:val="006D2CB6"/>
    <w:rsid w:val="006D2CD1"/>
    <w:rsid w:val="006D2EB7"/>
    <w:rsid w:val="006D368A"/>
    <w:rsid w:val="006D3BE1"/>
    <w:rsid w:val="006D3C6C"/>
    <w:rsid w:val="006D3D18"/>
    <w:rsid w:val="006D4042"/>
    <w:rsid w:val="006D40B8"/>
    <w:rsid w:val="006D43BD"/>
    <w:rsid w:val="006D48FC"/>
    <w:rsid w:val="006D55EF"/>
    <w:rsid w:val="006D5A78"/>
    <w:rsid w:val="006D5FAD"/>
    <w:rsid w:val="006D62BC"/>
    <w:rsid w:val="006D6450"/>
    <w:rsid w:val="006D6939"/>
    <w:rsid w:val="006D6987"/>
    <w:rsid w:val="006D6DA3"/>
    <w:rsid w:val="006D7040"/>
    <w:rsid w:val="006D74F3"/>
    <w:rsid w:val="006D78B7"/>
    <w:rsid w:val="006D7A67"/>
    <w:rsid w:val="006D7EB0"/>
    <w:rsid w:val="006E0138"/>
    <w:rsid w:val="006E06BC"/>
    <w:rsid w:val="006E06C4"/>
    <w:rsid w:val="006E0BB0"/>
    <w:rsid w:val="006E0D34"/>
    <w:rsid w:val="006E0DFB"/>
    <w:rsid w:val="006E1017"/>
    <w:rsid w:val="006E12C3"/>
    <w:rsid w:val="006E1610"/>
    <w:rsid w:val="006E1D76"/>
    <w:rsid w:val="006E2472"/>
    <w:rsid w:val="006E2529"/>
    <w:rsid w:val="006E2E36"/>
    <w:rsid w:val="006E35C7"/>
    <w:rsid w:val="006E3E1F"/>
    <w:rsid w:val="006E45F3"/>
    <w:rsid w:val="006E4792"/>
    <w:rsid w:val="006E4A2F"/>
    <w:rsid w:val="006E4ED4"/>
    <w:rsid w:val="006E5167"/>
    <w:rsid w:val="006E5432"/>
    <w:rsid w:val="006E5E19"/>
    <w:rsid w:val="006E61C3"/>
    <w:rsid w:val="006E624E"/>
    <w:rsid w:val="006E63DA"/>
    <w:rsid w:val="006E6660"/>
    <w:rsid w:val="006E696F"/>
    <w:rsid w:val="006E6BDB"/>
    <w:rsid w:val="006E756F"/>
    <w:rsid w:val="006E799D"/>
    <w:rsid w:val="006E7B4E"/>
    <w:rsid w:val="006F0216"/>
    <w:rsid w:val="006F0593"/>
    <w:rsid w:val="006F07B5"/>
    <w:rsid w:val="006F1064"/>
    <w:rsid w:val="006F1749"/>
    <w:rsid w:val="006F1A6D"/>
    <w:rsid w:val="006F1E7D"/>
    <w:rsid w:val="006F1EB7"/>
    <w:rsid w:val="006F3537"/>
    <w:rsid w:val="006F375C"/>
    <w:rsid w:val="006F4AEF"/>
    <w:rsid w:val="006F4C0A"/>
    <w:rsid w:val="006F52E5"/>
    <w:rsid w:val="006F59C4"/>
    <w:rsid w:val="006F5BF3"/>
    <w:rsid w:val="006F5C60"/>
    <w:rsid w:val="006F6066"/>
    <w:rsid w:val="006F61D1"/>
    <w:rsid w:val="006F6850"/>
    <w:rsid w:val="006F6B03"/>
    <w:rsid w:val="006F707E"/>
    <w:rsid w:val="007001DC"/>
    <w:rsid w:val="007003A1"/>
    <w:rsid w:val="00701247"/>
    <w:rsid w:val="007014F8"/>
    <w:rsid w:val="0070185A"/>
    <w:rsid w:val="00701C0E"/>
    <w:rsid w:val="00702368"/>
    <w:rsid w:val="007025CB"/>
    <w:rsid w:val="00702E49"/>
    <w:rsid w:val="00702EB5"/>
    <w:rsid w:val="007034AA"/>
    <w:rsid w:val="007035B5"/>
    <w:rsid w:val="00703636"/>
    <w:rsid w:val="00703751"/>
    <w:rsid w:val="00703C60"/>
    <w:rsid w:val="00703C9D"/>
    <w:rsid w:val="00703CB7"/>
    <w:rsid w:val="00703DAB"/>
    <w:rsid w:val="00703DE9"/>
    <w:rsid w:val="00704557"/>
    <w:rsid w:val="0070490C"/>
    <w:rsid w:val="00704BE7"/>
    <w:rsid w:val="00704D67"/>
    <w:rsid w:val="007050DB"/>
    <w:rsid w:val="007054C2"/>
    <w:rsid w:val="00705731"/>
    <w:rsid w:val="007058F8"/>
    <w:rsid w:val="00705C38"/>
    <w:rsid w:val="00706465"/>
    <w:rsid w:val="0070655B"/>
    <w:rsid w:val="0070695A"/>
    <w:rsid w:val="0070700F"/>
    <w:rsid w:val="0070782D"/>
    <w:rsid w:val="00707EC1"/>
    <w:rsid w:val="0071022D"/>
    <w:rsid w:val="007109C2"/>
    <w:rsid w:val="00710DB8"/>
    <w:rsid w:val="00711223"/>
    <w:rsid w:val="00711340"/>
    <w:rsid w:val="0071196D"/>
    <w:rsid w:val="00711BC6"/>
    <w:rsid w:val="0071235D"/>
    <w:rsid w:val="00712A5F"/>
    <w:rsid w:val="00712C3E"/>
    <w:rsid w:val="00712C42"/>
    <w:rsid w:val="00713DBF"/>
    <w:rsid w:val="00713DE4"/>
    <w:rsid w:val="00714771"/>
    <w:rsid w:val="00714C47"/>
    <w:rsid w:val="00715EB9"/>
    <w:rsid w:val="00716462"/>
    <w:rsid w:val="00716BBD"/>
    <w:rsid w:val="00717279"/>
    <w:rsid w:val="007172B1"/>
    <w:rsid w:val="007172F8"/>
    <w:rsid w:val="00717CBA"/>
    <w:rsid w:val="00717CDA"/>
    <w:rsid w:val="00717F5F"/>
    <w:rsid w:val="007200BB"/>
    <w:rsid w:val="00721084"/>
    <w:rsid w:val="00721252"/>
    <w:rsid w:val="00721262"/>
    <w:rsid w:val="00721D25"/>
    <w:rsid w:val="00721D9B"/>
    <w:rsid w:val="00722121"/>
    <w:rsid w:val="007224B9"/>
    <w:rsid w:val="00722F94"/>
    <w:rsid w:val="0072316E"/>
    <w:rsid w:val="00723791"/>
    <w:rsid w:val="00723AA7"/>
    <w:rsid w:val="0072432E"/>
    <w:rsid w:val="00724666"/>
    <w:rsid w:val="007248E0"/>
    <w:rsid w:val="00726036"/>
    <w:rsid w:val="00726279"/>
    <w:rsid w:val="00726578"/>
    <w:rsid w:val="00726764"/>
    <w:rsid w:val="00726933"/>
    <w:rsid w:val="00726A9B"/>
    <w:rsid w:val="00726CB9"/>
    <w:rsid w:val="00727530"/>
    <w:rsid w:val="00727712"/>
    <w:rsid w:val="00730716"/>
    <w:rsid w:val="0073079C"/>
    <w:rsid w:val="00730D37"/>
    <w:rsid w:val="00731367"/>
    <w:rsid w:val="007316A7"/>
    <w:rsid w:val="0073178C"/>
    <w:rsid w:val="00731E7C"/>
    <w:rsid w:val="007326BB"/>
    <w:rsid w:val="007329EF"/>
    <w:rsid w:val="00732A96"/>
    <w:rsid w:val="00732C4A"/>
    <w:rsid w:val="00732DDB"/>
    <w:rsid w:val="00732E5F"/>
    <w:rsid w:val="0073327A"/>
    <w:rsid w:val="00733918"/>
    <w:rsid w:val="00733A34"/>
    <w:rsid w:val="007340D7"/>
    <w:rsid w:val="00734339"/>
    <w:rsid w:val="00734761"/>
    <w:rsid w:val="00734EBE"/>
    <w:rsid w:val="00735152"/>
    <w:rsid w:val="00735522"/>
    <w:rsid w:val="0073611B"/>
    <w:rsid w:val="007367D5"/>
    <w:rsid w:val="007367F2"/>
    <w:rsid w:val="00736837"/>
    <w:rsid w:val="00736DD8"/>
    <w:rsid w:val="0073715C"/>
    <w:rsid w:val="00737615"/>
    <w:rsid w:val="00737F9B"/>
    <w:rsid w:val="007406FB"/>
    <w:rsid w:val="0074076A"/>
    <w:rsid w:val="0074081C"/>
    <w:rsid w:val="00741658"/>
    <w:rsid w:val="007416D6"/>
    <w:rsid w:val="00741AF4"/>
    <w:rsid w:val="00741DCC"/>
    <w:rsid w:val="0074203A"/>
    <w:rsid w:val="007427B5"/>
    <w:rsid w:val="007427B6"/>
    <w:rsid w:val="00742865"/>
    <w:rsid w:val="0074296C"/>
    <w:rsid w:val="00742A91"/>
    <w:rsid w:val="00742B9B"/>
    <w:rsid w:val="00742C83"/>
    <w:rsid w:val="00743053"/>
    <w:rsid w:val="0074360F"/>
    <w:rsid w:val="00743E4C"/>
    <w:rsid w:val="00743FEB"/>
    <w:rsid w:val="00744115"/>
    <w:rsid w:val="0074415B"/>
    <w:rsid w:val="00744276"/>
    <w:rsid w:val="00744486"/>
    <w:rsid w:val="00744A64"/>
    <w:rsid w:val="00744D47"/>
    <w:rsid w:val="00744EA0"/>
    <w:rsid w:val="00745D2E"/>
    <w:rsid w:val="00746242"/>
    <w:rsid w:val="0074638D"/>
    <w:rsid w:val="00746484"/>
    <w:rsid w:val="0074704F"/>
    <w:rsid w:val="00747F48"/>
    <w:rsid w:val="00747F4C"/>
    <w:rsid w:val="0075003C"/>
    <w:rsid w:val="0075012B"/>
    <w:rsid w:val="00751091"/>
    <w:rsid w:val="00751411"/>
    <w:rsid w:val="007517EE"/>
    <w:rsid w:val="00751B83"/>
    <w:rsid w:val="007520C2"/>
    <w:rsid w:val="00752A63"/>
    <w:rsid w:val="00753099"/>
    <w:rsid w:val="0075374C"/>
    <w:rsid w:val="007537D6"/>
    <w:rsid w:val="00753879"/>
    <w:rsid w:val="007538DD"/>
    <w:rsid w:val="00753F4E"/>
    <w:rsid w:val="00754359"/>
    <w:rsid w:val="00754411"/>
    <w:rsid w:val="00754557"/>
    <w:rsid w:val="00754A69"/>
    <w:rsid w:val="00754BD9"/>
    <w:rsid w:val="00754D97"/>
    <w:rsid w:val="00754E7A"/>
    <w:rsid w:val="0075540C"/>
    <w:rsid w:val="00755DB1"/>
    <w:rsid w:val="00756A63"/>
    <w:rsid w:val="00756E4E"/>
    <w:rsid w:val="00756EA3"/>
    <w:rsid w:val="007574FC"/>
    <w:rsid w:val="00760270"/>
    <w:rsid w:val="00760975"/>
    <w:rsid w:val="00760EBE"/>
    <w:rsid w:val="00760FDD"/>
    <w:rsid w:val="00761254"/>
    <w:rsid w:val="00761559"/>
    <w:rsid w:val="00761747"/>
    <w:rsid w:val="00761CAA"/>
    <w:rsid w:val="00761F5D"/>
    <w:rsid w:val="00761FDA"/>
    <w:rsid w:val="007621FF"/>
    <w:rsid w:val="007622CD"/>
    <w:rsid w:val="0076273C"/>
    <w:rsid w:val="00762EFC"/>
    <w:rsid w:val="007634E3"/>
    <w:rsid w:val="0076357A"/>
    <w:rsid w:val="007639D2"/>
    <w:rsid w:val="00764194"/>
    <w:rsid w:val="00764B56"/>
    <w:rsid w:val="00764BBC"/>
    <w:rsid w:val="00765291"/>
    <w:rsid w:val="007652B2"/>
    <w:rsid w:val="00765ED3"/>
    <w:rsid w:val="00766055"/>
    <w:rsid w:val="0076668B"/>
    <w:rsid w:val="0076681D"/>
    <w:rsid w:val="00766A65"/>
    <w:rsid w:val="00766ADC"/>
    <w:rsid w:val="0076711F"/>
    <w:rsid w:val="007671F5"/>
    <w:rsid w:val="007676B8"/>
    <w:rsid w:val="00770C91"/>
    <w:rsid w:val="00771210"/>
    <w:rsid w:val="0077175C"/>
    <w:rsid w:val="00771870"/>
    <w:rsid w:val="00771BF9"/>
    <w:rsid w:val="007725C4"/>
    <w:rsid w:val="00772F8A"/>
    <w:rsid w:val="0077303B"/>
    <w:rsid w:val="007730A5"/>
    <w:rsid w:val="007739C6"/>
    <w:rsid w:val="0077441F"/>
    <w:rsid w:val="00774889"/>
    <w:rsid w:val="00774CF5"/>
    <w:rsid w:val="00774FC2"/>
    <w:rsid w:val="00774FF5"/>
    <w:rsid w:val="007750B3"/>
    <w:rsid w:val="007750DB"/>
    <w:rsid w:val="007752A8"/>
    <w:rsid w:val="00775B46"/>
    <w:rsid w:val="00775BE3"/>
    <w:rsid w:val="00775EA1"/>
    <w:rsid w:val="00775F76"/>
    <w:rsid w:val="0077660D"/>
    <w:rsid w:val="0077696A"/>
    <w:rsid w:val="00776AEA"/>
    <w:rsid w:val="0077732E"/>
    <w:rsid w:val="00777370"/>
    <w:rsid w:val="007779A9"/>
    <w:rsid w:val="00777BA0"/>
    <w:rsid w:val="00777F2D"/>
    <w:rsid w:val="007803BD"/>
    <w:rsid w:val="00780F09"/>
    <w:rsid w:val="007811DC"/>
    <w:rsid w:val="007812EF"/>
    <w:rsid w:val="00781B55"/>
    <w:rsid w:val="00781D90"/>
    <w:rsid w:val="007820FA"/>
    <w:rsid w:val="00782133"/>
    <w:rsid w:val="00782291"/>
    <w:rsid w:val="0078285F"/>
    <w:rsid w:val="00783207"/>
    <w:rsid w:val="007839DD"/>
    <w:rsid w:val="00783E1D"/>
    <w:rsid w:val="0078483B"/>
    <w:rsid w:val="00784EED"/>
    <w:rsid w:val="0078554D"/>
    <w:rsid w:val="00785900"/>
    <w:rsid w:val="00785DC5"/>
    <w:rsid w:val="007861DF"/>
    <w:rsid w:val="00786958"/>
    <w:rsid w:val="00786C49"/>
    <w:rsid w:val="00786E71"/>
    <w:rsid w:val="0078757F"/>
    <w:rsid w:val="007907CD"/>
    <w:rsid w:val="00790D93"/>
    <w:rsid w:val="0079162F"/>
    <w:rsid w:val="00791C4C"/>
    <w:rsid w:val="00791F39"/>
    <w:rsid w:val="007934D2"/>
    <w:rsid w:val="00793539"/>
    <w:rsid w:val="00793985"/>
    <w:rsid w:val="007940C9"/>
    <w:rsid w:val="0079468D"/>
    <w:rsid w:val="00794924"/>
    <w:rsid w:val="00794C8A"/>
    <w:rsid w:val="00795337"/>
    <w:rsid w:val="00795E49"/>
    <w:rsid w:val="007972BB"/>
    <w:rsid w:val="007A033F"/>
    <w:rsid w:val="007A07E4"/>
    <w:rsid w:val="007A0B99"/>
    <w:rsid w:val="007A0BC2"/>
    <w:rsid w:val="007A1770"/>
    <w:rsid w:val="007A1822"/>
    <w:rsid w:val="007A1A24"/>
    <w:rsid w:val="007A1F44"/>
    <w:rsid w:val="007A23FF"/>
    <w:rsid w:val="007A295B"/>
    <w:rsid w:val="007A2B4A"/>
    <w:rsid w:val="007A2D2E"/>
    <w:rsid w:val="007A308E"/>
    <w:rsid w:val="007A3424"/>
    <w:rsid w:val="007A35EF"/>
    <w:rsid w:val="007A37DB"/>
    <w:rsid w:val="007A3BF1"/>
    <w:rsid w:val="007A3FD6"/>
    <w:rsid w:val="007A41B3"/>
    <w:rsid w:val="007A41EE"/>
    <w:rsid w:val="007A43A2"/>
    <w:rsid w:val="007A4C27"/>
    <w:rsid w:val="007A4D04"/>
    <w:rsid w:val="007A4DD5"/>
    <w:rsid w:val="007A4F2C"/>
    <w:rsid w:val="007A580B"/>
    <w:rsid w:val="007A639A"/>
    <w:rsid w:val="007A6541"/>
    <w:rsid w:val="007A665C"/>
    <w:rsid w:val="007A77E7"/>
    <w:rsid w:val="007A789B"/>
    <w:rsid w:val="007A7913"/>
    <w:rsid w:val="007A7A96"/>
    <w:rsid w:val="007A7E62"/>
    <w:rsid w:val="007B03AF"/>
    <w:rsid w:val="007B142F"/>
    <w:rsid w:val="007B1441"/>
    <w:rsid w:val="007B1543"/>
    <w:rsid w:val="007B1AC0"/>
    <w:rsid w:val="007B1D85"/>
    <w:rsid w:val="007B1DF8"/>
    <w:rsid w:val="007B245D"/>
    <w:rsid w:val="007B270A"/>
    <w:rsid w:val="007B281C"/>
    <w:rsid w:val="007B2D3B"/>
    <w:rsid w:val="007B355B"/>
    <w:rsid w:val="007B3C31"/>
    <w:rsid w:val="007B3E6C"/>
    <w:rsid w:val="007B46FF"/>
    <w:rsid w:val="007B48EA"/>
    <w:rsid w:val="007B52CD"/>
    <w:rsid w:val="007B5852"/>
    <w:rsid w:val="007B58EB"/>
    <w:rsid w:val="007B641C"/>
    <w:rsid w:val="007B66EE"/>
    <w:rsid w:val="007B6892"/>
    <w:rsid w:val="007B77D0"/>
    <w:rsid w:val="007B7A06"/>
    <w:rsid w:val="007B7B64"/>
    <w:rsid w:val="007B7D22"/>
    <w:rsid w:val="007B7DC1"/>
    <w:rsid w:val="007B7EDB"/>
    <w:rsid w:val="007C00C6"/>
    <w:rsid w:val="007C02EB"/>
    <w:rsid w:val="007C06E6"/>
    <w:rsid w:val="007C0E06"/>
    <w:rsid w:val="007C19AD"/>
    <w:rsid w:val="007C250D"/>
    <w:rsid w:val="007C3306"/>
    <w:rsid w:val="007C345D"/>
    <w:rsid w:val="007C3497"/>
    <w:rsid w:val="007C34CF"/>
    <w:rsid w:val="007C3598"/>
    <w:rsid w:val="007C392A"/>
    <w:rsid w:val="007C3B4C"/>
    <w:rsid w:val="007C3FA8"/>
    <w:rsid w:val="007C427C"/>
    <w:rsid w:val="007C43D7"/>
    <w:rsid w:val="007C48B5"/>
    <w:rsid w:val="007C4BBF"/>
    <w:rsid w:val="007C4C66"/>
    <w:rsid w:val="007C4E26"/>
    <w:rsid w:val="007C51E5"/>
    <w:rsid w:val="007C5709"/>
    <w:rsid w:val="007C570F"/>
    <w:rsid w:val="007C5CED"/>
    <w:rsid w:val="007C68DA"/>
    <w:rsid w:val="007C6928"/>
    <w:rsid w:val="007C70F2"/>
    <w:rsid w:val="007C7133"/>
    <w:rsid w:val="007C7893"/>
    <w:rsid w:val="007D0560"/>
    <w:rsid w:val="007D0D30"/>
    <w:rsid w:val="007D1BD7"/>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D7B1C"/>
    <w:rsid w:val="007E07F8"/>
    <w:rsid w:val="007E0A61"/>
    <w:rsid w:val="007E1369"/>
    <w:rsid w:val="007E1A1B"/>
    <w:rsid w:val="007E1A88"/>
    <w:rsid w:val="007E2935"/>
    <w:rsid w:val="007E3322"/>
    <w:rsid w:val="007E43CC"/>
    <w:rsid w:val="007E44DF"/>
    <w:rsid w:val="007E4834"/>
    <w:rsid w:val="007E4C88"/>
    <w:rsid w:val="007E5793"/>
    <w:rsid w:val="007E585E"/>
    <w:rsid w:val="007E67C2"/>
    <w:rsid w:val="007E6A6F"/>
    <w:rsid w:val="007E6EDE"/>
    <w:rsid w:val="007E6EEA"/>
    <w:rsid w:val="007E74EB"/>
    <w:rsid w:val="007E7DDF"/>
    <w:rsid w:val="007F06E1"/>
    <w:rsid w:val="007F11A5"/>
    <w:rsid w:val="007F11C8"/>
    <w:rsid w:val="007F120A"/>
    <w:rsid w:val="007F1944"/>
    <w:rsid w:val="007F1CFB"/>
    <w:rsid w:val="007F220B"/>
    <w:rsid w:val="007F265D"/>
    <w:rsid w:val="007F27DD"/>
    <w:rsid w:val="007F299D"/>
    <w:rsid w:val="007F2AE3"/>
    <w:rsid w:val="007F2B4D"/>
    <w:rsid w:val="007F3173"/>
    <w:rsid w:val="007F3522"/>
    <w:rsid w:val="007F3586"/>
    <w:rsid w:val="007F35ED"/>
    <w:rsid w:val="007F36FD"/>
    <w:rsid w:val="007F3ECA"/>
    <w:rsid w:val="007F3EDD"/>
    <w:rsid w:val="007F443C"/>
    <w:rsid w:val="007F5FA5"/>
    <w:rsid w:val="007F6880"/>
    <w:rsid w:val="007F69F1"/>
    <w:rsid w:val="007F70DF"/>
    <w:rsid w:val="007F7237"/>
    <w:rsid w:val="007F73EF"/>
    <w:rsid w:val="007F76B4"/>
    <w:rsid w:val="007F76E4"/>
    <w:rsid w:val="007F7D9C"/>
    <w:rsid w:val="008001B4"/>
    <w:rsid w:val="0080053F"/>
    <w:rsid w:val="0080060E"/>
    <w:rsid w:val="00800769"/>
    <w:rsid w:val="00800ED2"/>
    <w:rsid w:val="00801CAD"/>
    <w:rsid w:val="0080237E"/>
    <w:rsid w:val="00802C93"/>
    <w:rsid w:val="00802E74"/>
    <w:rsid w:val="0080301B"/>
    <w:rsid w:val="008031C2"/>
    <w:rsid w:val="00803302"/>
    <w:rsid w:val="008036DB"/>
    <w:rsid w:val="00803879"/>
    <w:rsid w:val="00803B89"/>
    <w:rsid w:val="00803C2B"/>
    <w:rsid w:val="00803F50"/>
    <w:rsid w:val="00804A73"/>
    <w:rsid w:val="00804B92"/>
    <w:rsid w:val="00804E21"/>
    <w:rsid w:val="00805092"/>
    <w:rsid w:val="00805E3A"/>
    <w:rsid w:val="008061E4"/>
    <w:rsid w:val="008067CC"/>
    <w:rsid w:val="00806AAF"/>
    <w:rsid w:val="008070AC"/>
    <w:rsid w:val="008078E3"/>
    <w:rsid w:val="008101FD"/>
    <w:rsid w:val="00810524"/>
    <w:rsid w:val="00810D8D"/>
    <w:rsid w:val="00810E59"/>
    <w:rsid w:val="00811835"/>
    <w:rsid w:val="00812BC9"/>
    <w:rsid w:val="00812BEF"/>
    <w:rsid w:val="00814631"/>
    <w:rsid w:val="00814767"/>
    <w:rsid w:val="00814A89"/>
    <w:rsid w:val="00814F96"/>
    <w:rsid w:val="008152C6"/>
    <w:rsid w:val="0081581D"/>
    <w:rsid w:val="0081593F"/>
    <w:rsid w:val="00815E27"/>
    <w:rsid w:val="008172BE"/>
    <w:rsid w:val="00817B71"/>
    <w:rsid w:val="00820244"/>
    <w:rsid w:val="00820440"/>
    <w:rsid w:val="00820AF6"/>
    <w:rsid w:val="00820C09"/>
    <w:rsid w:val="00820FF3"/>
    <w:rsid w:val="00821B1C"/>
    <w:rsid w:val="00821F91"/>
    <w:rsid w:val="008221B3"/>
    <w:rsid w:val="0082248E"/>
    <w:rsid w:val="00823415"/>
    <w:rsid w:val="00823DF6"/>
    <w:rsid w:val="0082429D"/>
    <w:rsid w:val="008242B7"/>
    <w:rsid w:val="00824464"/>
    <w:rsid w:val="008245E7"/>
    <w:rsid w:val="00824DE7"/>
    <w:rsid w:val="00824FDF"/>
    <w:rsid w:val="00825125"/>
    <w:rsid w:val="008257CC"/>
    <w:rsid w:val="0082583A"/>
    <w:rsid w:val="00825F51"/>
    <w:rsid w:val="008260CA"/>
    <w:rsid w:val="0082632F"/>
    <w:rsid w:val="00826EC5"/>
    <w:rsid w:val="008274BF"/>
    <w:rsid w:val="0082789E"/>
    <w:rsid w:val="008302DC"/>
    <w:rsid w:val="00830991"/>
    <w:rsid w:val="00830AB9"/>
    <w:rsid w:val="00830B75"/>
    <w:rsid w:val="00830DC3"/>
    <w:rsid w:val="00831555"/>
    <w:rsid w:val="00831816"/>
    <w:rsid w:val="00831CE2"/>
    <w:rsid w:val="00831F52"/>
    <w:rsid w:val="00831FE7"/>
    <w:rsid w:val="00832154"/>
    <w:rsid w:val="00832F5C"/>
    <w:rsid w:val="00833107"/>
    <w:rsid w:val="00833E67"/>
    <w:rsid w:val="00834717"/>
    <w:rsid w:val="00834E0F"/>
    <w:rsid w:val="00834FEA"/>
    <w:rsid w:val="00835096"/>
    <w:rsid w:val="0083526F"/>
    <w:rsid w:val="0083569F"/>
    <w:rsid w:val="008359E0"/>
    <w:rsid w:val="00835D4F"/>
    <w:rsid w:val="008368BE"/>
    <w:rsid w:val="008376F6"/>
    <w:rsid w:val="00837D5B"/>
    <w:rsid w:val="00840607"/>
    <w:rsid w:val="00840768"/>
    <w:rsid w:val="0084096B"/>
    <w:rsid w:val="00840970"/>
    <w:rsid w:val="00840ABE"/>
    <w:rsid w:val="008414B0"/>
    <w:rsid w:val="00841CD2"/>
    <w:rsid w:val="00841E14"/>
    <w:rsid w:val="00841ED0"/>
    <w:rsid w:val="00842141"/>
    <w:rsid w:val="00842910"/>
    <w:rsid w:val="008429D5"/>
    <w:rsid w:val="008429E6"/>
    <w:rsid w:val="00842B77"/>
    <w:rsid w:val="00842EEA"/>
    <w:rsid w:val="0084309F"/>
    <w:rsid w:val="008434B9"/>
    <w:rsid w:val="00843D08"/>
    <w:rsid w:val="00844143"/>
    <w:rsid w:val="0084458E"/>
    <w:rsid w:val="00844613"/>
    <w:rsid w:val="00845142"/>
    <w:rsid w:val="008458F2"/>
    <w:rsid w:val="008459A2"/>
    <w:rsid w:val="00845C12"/>
    <w:rsid w:val="00845D0A"/>
    <w:rsid w:val="008464F5"/>
    <w:rsid w:val="0084658B"/>
    <w:rsid w:val="008469D9"/>
    <w:rsid w:val="00846D4A"/>
    <w:rsid w:val="00846DC0"/>
    <w:rsid w:val="008474A7"/>
    <w:rsid w:val="00847B49"/>
    <w:rsid w:val="00847D0B"/>
    <w:rsid w:val="00850543"/>
    <w:rsid w:val="00850568"/>
    <w:rsid w:val="008506B6"/>
    <w:rsid w:val="00850AE0"/>
    <w:rsid w:val="008514BE"/>
    <w:rsid w:val="00851B0C"/>
    <w:rsid w:val="00851C17"/>
    <w:rsid w:val="00851F48"/>
    <w:rsid w:val="00851FE4"/>
    <w:rsid w:val="008524D2"/>
    <w:rsid w:val="0085264A"/>
    <w:rsid w:val="00852E19"/>
    <w:rsid w:val="008544D7"/>
    <w:rsid w:val="00854572"/>
    <w:rsid w:val="00854BD5"/>
    <w:rsid w:val="00855D6D"/>
    <w:rsid w:val="00856833"/>
    <w:rsid w:val="00856840"/>
    <w:rsid w:val="008570F7"/>
    <w:rsid w:val="00857658"/>
    <w:rsid w:val="00857C05"/>
    <w:rsid w:val="00857CFC"/>
    <w:rsid w:val="0086087C"/>
    <w:rsid w:val="00860B84"/>
    <w:rsid w:val="00860D8E"/>
    <w:rsid w:val="00861568"/>
    <w:rsid w:val="008616F5"/>
    <w:rsid w:val="0086181E"/>
    <w:rsid w:val="00861F73"/>
    <w:rsid w:val="00862200"/>
    <w:rsid w:val="0086244D"/>
    <w:rsid w:val="008626CA"/>
    <w:rsid w:val="0086275E"/>
    <w:rsid w:val="00862E23"/>
    <w:rsid w:val="008630AB"/>
    <w:rsid w:val="00863304"/>
    <w:rsid w:val="00863449"/>
    <w:rsid w:val="0086372C"/>
    <w:rsid w:val="00864440"/>
    <w:rsid w:val="00864564"/>
    <w:rsid w:val="00864D76"/>
    <w:rsid w:val="008650FC"/>
    <w:rsid w:val="0086626A"/>
    <w:rsid w:val="00866EB3"/>
    <w:rsid w:val="0086701A"/>
    <w:rsid w:val="0086738E"/>
    <w:rsid w:val="0086751B"/>
    <w:rsid w:val="008675E9"/>
    <w:rsid w:val="008677B8"/>
    <w:rsid w:val="008679E8"/>
    <w:rsid w:val="00867AC4"/>
    <w:rsid w:val="00867BD2"/>
    <w:rsid w:val="00867C54"/>
    <w:rsid w:val="00867CE0"/>
    <w:rsid w:val="00870978"/>
    <w:rsid w:val="0087122B"/>
    <w:rsid w:val="008712FD"/>
    <w:rsid w:val="008713EB"/>
    <w:rsid w:val="008714DB"/>
    <w:rsid w:val="008716A1"/>
    <w:rsid w:val="0087176F"/>
    <w:rsid w:val="00871966"/>
    <w:rsid w:val="00871EEB"/>
    <w:rsid w:val="0087267D"/>
    <w:rsid w:val="008728A2"/>
    <w:rsid w:val="00872D3F"/>
    <w:rsid w:val="008733E4"/>
    <w:rsid w:val="00873F15"/>
    <w:rsid w:val="00874096"/>
    <w:rsid w:val="0087421F"/>
    <w:rsid w:val="00875161"/>
    <w:rsid w:val="008756A4"/>
    <w:rsid w:val="00875F73"/>
    <w:rsid w:val="0087652F"/>
    <w:rsid w:val="00876584"/>
    <w:rsid w:val="00877AA2"/>
    <w:rsid w:val="00877DCB"/>
    <w:rsid w:val="00880133"/>
    <w:rsid w:val="008801B7"/>
    <w:rsid w:val="00880BCB"/>
    <w:rsid w:val="00880CFC"/>
    <w:rsid w:val="00880F30"/>
    <w:rsid w:val="00881112"/>
    <w:rsid w:val="0088165E"/>
    <w:rsid w:val="00881A4A"/>
    <w:rsid w:val="008820A6"/>
    <w:rsid w:val="00882788"/>
    <w:rsid w:val="008833E8"/>
    <w:rsid w:val="008837F8"/>
    <w:rsid w:val="008846C5"/>
    <w:rsid w:val="008846F1"/>
    <w:rsid w:val="00884770"/>
    <w:rsid w:val="00884C22"/>
    <w:rsid w:val="008858D0"/>
    <w:rsid w:val="00885CA4"/>
    <w:rsid w:val="0088718A"/>
    <w:rsid w:val="00887B48"/>
    <w:rsid w:val="0089033E"/>
    <w:rsid w:val="00890680"/>
    <w:rsid w:val="0089098F"/>
    <w:rsid w:val="00890A9E"/>
    <w:rsid w:val="00891002"/>
    <w:rsid w:val="0089176E"/>
    <w:rsid w:val="008917E0"/>
    <w:rsid w:val="00891C50"/>
    <w:rsid w:val="00892365"/>
    <w:rsid w:val="0089271C"/>
    <w:rsid w:val="00892771"/>
    <w:rsid w:val="00892BE5"/>
    <w:rsid w:val="0089387C"/>
    <w:rsid w:val="00893FD6"/>
    <w:rsid w:val="0089444E"/>
    <w:rsid w:val="00894582"/>
    <w:rsid w:val="008949DF"/>
    <w:rsid w:val="00894F04"/>
    <w:rsid w:val="00895088"/>
    <w:rsid w:val="008951DB"/>
    <w:rsid w:val="008958BE"/>
    <w:rsid w:val="00895C3C"/>
    <w:rsid w:val="00895D81"/>
    <w:rsid w:val="008966BC"/>
    <w:rsid w:val="00896C81"/>
    <w:rsid w:val="00896D83"/>
    <w:rsid w:val="008977B9"/>
    <w:rsid w:val="008977FF"/>
    <w:rsid w:val="008A098B"/>
    <w:rsid w:val="008A0AB2"/>
    <w:rsid w:val="008A0CFC"/>
    <w:rsid w:val="008A12FE"/>
    <w:rsid w:val="008A28B6"/>
    <w:rsid w:val="008A2AFE"/>
    <w:rsid w:val="008A2BB1"/>
    <w:rsid w:val="008A3466"/>
    <w:rsid w:val="008A389F"/>
    <w:rsid w:val="008A3D02"/>
    <w:rsid w:val="008A4068"/>
    <w:rsid w:val="008A44CE"/>
    <w:rsid w:val="008A4572"/>
    <w:rsid w:val="008A4ABD"/>
    <w:rsid w:val="008A58E0"/>
    <w:rsid w:val="008A5940"/>
    <w:rsid w:val="008A6410"/>
    <w:rsid w:val="008A6AC3"/>
    <w:rsid w:val="008A73B2"/>
    <w:rsid w:val="008B008C"/>
    <w:rsid w:val="008B00A0"/>
    <w:rsid w:val="008B043F"/>
    <w:rsid w:val="008B0808"/>
    <w:rsid w:val="008B09EC"/>
    <w:rsid w:val="008B0AEC"/>
    <w:rsid w:val="008B1E53"/>
    <w:rsid w:val="008B1E5B"/>
    <w:rsid w:val="008B219E"/>
    <w:rsid w:val="008B389D"/>
    <w:rsid w:val="008B3C5C"/>
    <w:rsid w:val="008B3FD8"/>
    <w:rsid w:val="008B44EA"/>
    <w:rsid w:val="008B47C7"/>
    <w:rsid w:val="008B5299"/>
    <w:rsid w:val="008B56CC"/>
    <w:rsid w:val="008B5A5F"/>
    <w:rsid w:val="008B5AB0"/>
    <w:rsid w:val="008B6054"/>
    <w:rsid w:val="008B6493"/>
    <w:rsid w:val="008B669E"/>
    <w:rsid w:val="008B694E"/>
    <w:rsid w:val="008B79AF"/>
    <w:rsid w:val="008B7B08"/>
    <w:rsid w:val="008C00B5"/>
    <w:rsid w:val="008C0B3A"/>
    <w:rsid w:val="008C1096"/>
    <w:rsid w:val="008C13F0"/>
    <w:rsid w:val="008C14DD"/>
    <w:rsid w:val="008C1A09"/>
    <w:rsid w:val="008C1E66"/>
    <w:rsid w:val="008C1F26"/>
    <w:rsid w:val="008C2452"/>
    <w:rsid w:val="008C24CA"/>
    <w:rsid w:val="008C2A3A"/>
    <w:rsid w:val="008C2D52"/>
    <w:rsid w:val="008C42F2"/>
    <w:rsid w:val="008C487A"/>
    <w:rsid w:val="008C4A76"/>
    <w:rsid w:val="008C4AB8"/>
    <w:rsid w:val="008C4C7E"/>
    <w:rsid w:val="008C5263"/>
    <w:rsid w:val="008C544A"/>
    <w:rsid w:val="008C5C17"/>
    <w:rsid w:val="008C5C46"/>
    <w:rsid w:val="008C6184"/>
    <w:rsid w:val="008C6C29"/>
    <w:rsid w:val="008C6D43"/>
    <w:rsid w:val="008C6DEB"/>
    <w:rsid w:val="008C785E"/>
    <w:rsid w:val="008D07B6"/>
    <w:rsid w:val="008D0AFB"/>
    <w:rsid w:val="008D0E78"/>
    <w:rsid w:val="008D14EF"/>
    <w:rsid w:val="008D1511"/>
    <w:rsid w:val="008D2D5E"/>
    <w:rsid w:val="008D2FE5"/>
    <w:rsid w:val="008D30CD"/>
    <w:rsid w:val="008D32DF"/>
    <w:rsid w:val="008D35E9"/>
    <w:rsid w:val="008D3959"/>
    <w:rsid w:val="008D3966"/>
    <w:rsid w:val="008D3A03"/>
    <w:rsid w:val="008D4352"/>
    <w:rsid w:val="008D4808"/>
    <w:rsid w:val="008D4E1F"/>
    <w:rsid w:val="008D5465"/>
    <w:rsid w:val="008D60BC"/>
    <w:rsid w:val="008D6BC3"/>
    <w:rsid w:val="008D6CFA"/>
    <w:rsid w:val="008D6D7B"/>
    <w:rsid w:val="008D7EB7"/>
    <w:rsid w:val="008E0CD2"/>
    <w:rsid w:val="008E0EB8"/>
    <w:rsid w:val="008E10A6"/>
    <w:rsid w:val="008E1271"/>
    <w:rsid w:val="008E1295"/>
    <w:rsid w:val="008E1A32"/>
    <w:rsid w:val="008E2251"/>
    <w:rsid w:val="008E24B3"/>
    <w:rsid w:val="008E24CA"/>
    <w:rsid w:val="008E24D5"/>
    <w:rsid w:val="008E269C"/>
    <w:rsid w:val="008E2B0D"/>
    <w:rsid w:val="008E2BA9"/>
    <w:rsid w:val="008E2F6E"/>
    <w:rsid w:val="008E32D6"/>
    <w:rsid w:val="008E38AD"/>
    <w:rsid w:val="008E3CCA"/>
    <w:rsid w:val="008E3DAF"/>
    <w:rsid w:val="008E3E42"/>
    <w:rsid w:val="008E3EEC"/>
    <w:rsid w:val="008E400C"/>
    <w:rsid w:val="008E4646"/>
    <w:rsid w:val="008E4972"/>
    <w:rsid w:val="008E4BFD"/>
    <w:rsid w:val="008E58D0"/>
    <w:rsid w:val="008E5AB5"/>
    <w:rsid w:val="008E5ACF"/>
    <w:rsid w:val="008E5BF2"/>
    <w:rsid w:val="008E5C81"/>
    <w:rsid w:val="008E5FBB"/>
    <w:rsid w:val="008E6E5B"/>
    <w:rsid w:val="008E7119"/>
    <w:rsid w:val="008E71BF"/>
    <w:rsid w:val="008E726D"/>
    <w:rsid w:val="008E7325"/>
    <w:rsid w:val="008E76DD"/>
    <w:rsid w:val="008E7794"/>
    <w:rsid w:val="008E78B4"/>
    <w:rsid w:val="008E79DD"/>
    <w:rsid w:val="008E7B54"/>
    <w:rsid w:val="008F0A38"/>
    <w:rsid w:val="008F0E1B"/>
    <w:rsid w:val="008F0E2F"/>
    <w:rsid w:val="008F0F84"/>
    <w:rsid w:val="008F1014"/>
    <w:rsid w:val="008F11C9"/>
    <w:rsid w:val="008F12C0"/>
    <w:rsid w:val="008F20F7"/>
    <w:rsid w:val="008F23D8"/>
    <w:rsid w:val="008F2787"/>
    <w:rsid w:val="008F2F3A"/>
    <w:rsid w:val="008F2FD5"/>
    <w:rsid w:val="008F3028"/>
    <w:rsid w:val="008F3651"/>
    <w:rsid w:val="008F37E5"/>
    <w:rsid w:val="008F3F01"/>
    <w:rsid w:val="008F48C2"/>
    <w:rsid w:val="008F4EE4"/>
    <w:rsid w:val="008F4F7F"/>
    <w:rsid w:val="008F51A7"/>
    <w:rsid w:val="008F5840"/>
    <w:rsid w:val="008F5C64"/>
    <w:rsid w:val="008F5EEF"/>
    <w:rsid w:val="008F66FE"/>
    <w:rsid w:val="008F6EEE"/>
    <w:rsid w:val="008F72CC"/>
    <w:rsid w:val="008F72CD"/>
    <w:rsid w:val="008F72D7"/>
    <w:rsid w:val="008F78A1"/>
    <w:rsid w:val="009005AA"/>
    <w:rsid w:val="00901883"/>
    <w:rsid w:val="00901AD7"/>
    <w:rsid w:val="00902132"/>
    <w:rsid w:val="009021E1"/>
    <w:rsid w:val="00902F22"/>
    <w:rsid w:val="00903802"/>
    <w:rsid w:val="00903BE7"/>
    <w:rsid w:val="009041CB"/>
    <w:rsid w:val="00904249"/>
    <w:rsid w:val="009047C2"/>
    <w:rsid w:val="0090515C"/>
    <w:rsid w:val="009057C7"/>
    <w:rsid w:val="00905D75"/>
    <w:rsid w:val="00906717"/>
    <w:rsid w:val="0090696D"/>
    <w:rsid w:val="0090699C"/>
    <w:rsid w:val="00906CD6"/>
    <w:rsid w:val="00906DB4"/>
    <w:rsid w:val="00906E4D"/>
    <w:rsid w:val="00906EB2"/>
    <w:rsid w:val="00906F31"/>
    <w:rsid w:val="009078B3"/>
    <w:rsid w:val="00907A77"/>
    <w:rsid w:val="00907E00"/>
    <w:rsid w:val="00910853"/>
    <w:rsid w:val="0091088D"/>
    <w:rsid w:val="00910903"/>
    <w:rsid w:val="00910AF1"/>
    <w:rsid w:val="00910FC9"/>
    <w:rsid w:val="00911472"/>
    <w:rsid w:val="009114B6"/>
    <w:rsid w:val="009118E6"/>
    <w:rsid w:val="00911CA3"/>
    <w:rsid w:val="0091276D"/>
    <w:rsid w:val="0091291A"/>
    <w:rsid w:val="00913612"/>
    <w:rsid w:val="0091366A"/>
    <w:rsid w:val="00913716"/>
    <w:rsid w:val="00913824"/>
    <w:rsid w:val="00914054"/>
    <w:rsid w:val="00915757"/>
    <w:rsid w:val="009159B3"/>
    <w:rsid w:val="00916181"/>
    <w:rsid w:val="0091748D"/>
    <w:rsid w:val="0091761F"/>
    <w:rsid w:val="009204C5"/>
    <w:rsid w:val="00920673"/>
    <w:rsid w:val="00920D3D"/>
    <w:rsid w:val="00921004"/>
    <w:rsid w:val="0092108A"/>
    <w:rsid w:val="0092153B"/>
    <w:rsid w:val="0092180D"/>
    <w:rsid w:val="00921A12"/>
    <w:rsid w:val="009220CA"/>
    <w:rsid w:val="0092306A"/>
    <w:rsid w:val="009232C9"/>
    <w:rsid w:val="00923486"/>
    <w:rsid w:val="00923608"/>
    <w:rsid w:val="009238E5"/>
    <w:rsid w:val="00923927"/>
    <w:rsid w:val="00923B3D"/>
    <w:rsid w:val="00923CB6"/>
    <w:rsid w:val="00923D42"/>
    <w:rsid w:val="00923F12"/>
    <w:rsid w:val="00924249"/>
    <w:rsid w:val="00924302"/>
    <w:rsid w:val="00924DE8"/>
    <w:rsid w:val="00924FF8"/>
    <w:rsid w:val="0092526C"/>
    <w:rsid w:val="00925BA8"/>
    <w:rsid w:val="00925F31"/>
    <w:rsid w:val="009266F4"/>
    <w:rsid w:val="00926DA7"/>
    <w:rsid w:val="00927210"/>
    <w:rsid w:val="00927D2B"/>
    <w:rsid w:val="00927F8B"/>
    <w:rsid w:val="009304D9"/>
    <w:rsid w:val="009306ED"/>
    <w:rsid w:val="0093094D"/>
    <w:rsid w:val="00931891"/>
    <w:rsid w:val="00932832"/>
    <w:rsid w:val="009328C7"/>
    <w:rsid w:val="009331B4"/>
    <w:rsid w:val="009336EC"/>
    <w:rsid w:val="00933F56"/>
    <w:rsid w:val="00934C13"/>
    <w:rsid w:val="00934DF6"/>
    <w:rsid w:val="00934E13"/>
    <w:rsid w:val="00934F66"/>
    <w:rsid w:val="00935228"/>
    <w:rsid w:val="009352FF"/>
    <w:rsid w:val="009355A2"/>
    <w:rsid w:val="00935F9E"/>
    <w:rsid w:val="00936560"/>
    <w:rsid w:val="00936B67"/>
    <w:rsid w:val="00936D98"/>
    <w:rsid w:val="00937763"/>
    <w:rsid w:val="00940651"/>
    <w:rsid w:val="00940E67"/>
    <w:rsid w:val="00941038"/>
    <w:rsid w:val="00941495"/>
    <w:rsid w:val="00942A29"/>
    <w:rsid w:val="00942BD8"/>
    <w:rsid w:val="00942C80"/>
    <w:rsid w:val="009430A5"/>
    <w:rsid w:val="009430E1"/>
    <w:rsid w:val="0094313F"/>
    <w:rsid w:val="00943197"/>
    <w:rsid w:val="0094344F"/>
    <w:rsid w:val="009435F2"/>
    <w:rsid w:val="00943C70"/>
    <w:rsid w:val="00945180"/>
    <w:rsid w:val="009451D4"/>
    <w:rsid w:val="009453C0"/>
    <w:rsid w:val="009455F9"/>
    <w:rsid w:val="0094590C"/>
    <w:rsid w:val="00945E97"/>
    <w:rsid w:val="00946355"/>
    <w:rsid w:val="00946640"/>
    <w:rsid w:val="009468B7"/>
    <w:rsid w:val="0094724E"/>
    <w:rsid w:val="009473EF"/>
    <w:rsid w:val="00947BE6"/>
    <w:rsid w:val="0095017E"/>
    <w:rsid w:val="0095031F"/>
    <w:rsid w:val="00950329"/>
    <w:rsid w:val="0095048D"/>
    <w:rsid w:val="00950CED"/>
    <w:rsid w:val="009510A8"/>
    <w:rsid w:val="009510D8"/>
    <w:rsid w:val="0095179E"/>
    <w:rsid w:val="00951AAB"/>
    <w:rsid w:val="00951ADB"/>
    <w:rsid w:val="00951B2A"/>
    <w:rsid w:val="00951E64"/>
    <w:rsid w:val="009523D2"/>
    <w:rsid w:val="00952A83"/>
    <w:rsid w:val="00953069"/>
    <w:rsid w:val="0095364F"/>
    <w:rsid w:val="0095380C"/>
    <w:rsid w:val="00953D3F"/>
    <w:rsid w:val="00953D92"/>
    <w:rsid w:val="00954084"/>
    <w:rsid w:val="00954293"/>
    <w:rsid w:val="00954353"/>
    <w:rsid w:val="009544CA"/>
    <w:rsid w:val="009557EC"/>
    <w:rsid w:val="00955C0A"/>
    <w:rsid w:val="00955C4F"/>
    <w:rsid w:val="00956750"/>
    <w:rsid w:val="00956B9F"/>
    <w:rsid w:val="0096046E"/>
    <w:rsid w:val="00961160"/>
    <w:rsid w:val="009611D2"/>
    <w:rsid w:val="00961B2B"/>
    <w:rsid w:val="00961D3E"/>
    <w:rsid w:val="00961DED"/>
    <w:rsid w:val="009625F8"/>
    <w:rsid w:val="00962867"/>
    <w:rsid w:val="0096329E"/>
    <w:rsid w:val="0096331A"/>
    <w:rsid w:val="00963E2B"/>
    <w:rsid w:val="00964D65"/>
    <w:rsid w:val="009657F1"/>
    <w:rsid w:val="00965A0C"/>
    <w:rsid w:val="00965B14"/>
    <w:rsid w:val="0096625D"/>
    <w:rsid w:val="00966CE3"/>
    <w:rsid w:val="00967150"/>
    <w:rsid w:val="0096787C"/>
    <w:rsid w:val="00967AEF"/>
    <w:rsid w:val="00967E1C"/>
    <w:rsid w:val="009705FB"/>
    <w:rsid w:val="009709F8"/>
    <w:rsid w:val="009714E4"/>
    <w:rsid w:val="00971C54"/>
    <w:rsid w:val="00971E13"/>
    <w:rsid w:val="00972368"/>
    <w:rsid w:val="00972929"/>
    <w:rsid w:val="00972BD7"/>
    <w:rsid w:val="00972BFA"/>
    <w:rsid w:val="00972CF6"/>
    <w:rsid w:val="00972F91"/>
    <w:rsid w:val="009733C3"/>
    <w:rsid w:val="00973827"/>
    <w:rsid w:val="00973E1D"/>
    <w:rsid w:val="00973EB1"/>
    <w:rsid w:val="00973F06"/>
    <w:rsid w:val="009742D3"/>
    <w:rsid w:val="0097434D"/>
    <w:rsid w:val="009743BC"/>
    <w:rsid w:val="00974440"/>
    <w:rsid w:val="00974A1F"/>
    <w:rsid w:val="00974AD9"/>
    <w:rsid w:val="00975718"/>
    <w:rsid w:val="00975EB1"/>
    <w:rsid w:val="009762E7"/>
    <w:rsid w:val="00976314"/>
    <w:rsid w:val="00977BA7"/>
    <w:rsid w:val="00980930"/>
    <w:rsid w:val="00981150"/>
    <w:rsid w:val="009813ED"/>
    <w:rsid w:val="0098194F"/>
    <w:rsid w:val="009823DF"/>
    <w:rsid w:val="009826C8"/>
    <w:rsid w:val="009836E4"/>
    <w:rsid w:val="0098412F"/>
    <w:rsid w:val="0098415F"/>
    <w:rsid w:val="009843D2"/>
    <w:rsid w:val="009848AB"/>
    <w:rsid w:val="00984A73"/>
    <w:rsid w:val="00984C26"/>
    <w:rsid w:val="00984F28"/>
    <w:rsid w:val="00984F9E"/>
    <w:rsid w:val="0098510A"/>
    <w:rsid w:val="00985F28"/>
    <w:rsid w:val="00986149"/>
    <w:rsid w:val="00986176"/>
    <w:rsid w:val="00986E7F"/>
    <w:rsid w:val="00987199"/>
    <w:rsid w:val="00987536"/>
    <w:rsid w:val="00987776"/>
    <w:rsid w:val="00987D82"/>
    <w:rsid w:val="00987DB2"/>
    <w:rsid w:val="00990BD5"/>
    <w:rsid w:val="00990E81"/>
    <w:rsid w:val="00991058"/>
    <w:rsid w:val="00991091"/>
    <w:rsid w:val="0099196F"/>
    <w:rsid w:val="00991F2C"/>
    <w:rsid w:val="00991FF6"/>
    <w:rsid w:val="00992B98"/>
    <w:rsid w:val="0099307F"/>
    <w:rsid w:val="009930C6"/>
    <w:rsid w:val="0099353A"/>
    <w:rsid w:val="0099359F"/>
    <w:rsid w:val="009944FD"/>
    <w:rsid w:val="00994871"/>
    <w:rsid w:val="00994E08"/>
    <w:rsid w:val="009951F9"/>
    <w:rsid w:val="0099566A"/>
    <w:rsid w:val="00995690"/>
    <w:rsid w:val="00995783"/>
    <w:rsid w:val="00995B9C"/>
    <w:rsid w:val="00995C95"/>
    <w:rsid w:val="00995D85"/>
    <w:rsid w:val="00995E30"/>
    <w:rsid w:val="00995E85"/>
    <w:rsid w:val="0099635F"/>
    <w:rsid w:val="00996468"/>
    <w:rsid w:val="00996797"/>
    <w:rsid w:val="00996876"/>
    <w:rsid w:val="00996A49"/>
    <w:rsid w:val="00996ABE"/>
    <w:rsid w:val="00996EFA"/>
    <w:rsid w:val="00996FFA"/>
    <w:rsid w:val="009973F1"/>
    <w:rsid w:val="009973F3"/>
    <w:rsid w:val="00997994"/>
    <w:rsid w:val="009A0008"/>
    <w:rsid w:val="009A010D"/>
    <w:rsid w:val="009A0A5C"/>
    <w:rsid w:val="009A0C6F"/>
    <w:rsid w:val="009A1475"/>
    <w:rsid w:val="009A14EF"/>
    <w:rsid w:val="009A1600"/>
    <w:rsid w:val="009A1669"/>
    <w:rsid w:val="009A1BA5"/>
    <w:rsid w:val="009A1C1A"/>
    <w:rsid w:val="009A2306"/>
    <w:rsid w:val="009A2548"/>
    <w:rsid w:val="009A286E"/>
    <w:rsid w:val="009A2A28"/>
    <w:rsid w:val="009A2DF9"/>
    <w:rsid w:val="009A2F7D"/>
    <w:rsid w:val="009A3201"/>
    <w:rsid w:val="009A3A86"/>
    <w:rsid w:val="009A483C"/>
    <w:rsid w:val="009A4869"/>
    <w:rsid w:val="009A4E24"/>
    <w:rsid w:val="009A5294"/>
    <w:rsid w:val="009A5CAF"/>
    <w:rsid w:val="009A6161"/>
    <w:rsid w:val="009A62C3"/>
    <w:rsid w:val="009A6A6B"/>
    <w:rsid w:val="009A7719"/>
    <w:rsid w:val="009A791C"/>
    <w:rsid w:val="009A7DE1"/>
    <w:rsid w:val="009A7F5F"/>
    <w:rsid w:val="009B07E3"/>
    <w:rsid w:val="009B1882"/>
    <w:rsid w:val="009B1E81"/>
    <w:rsid w:val="009B1EF9"/>
    <w:rsid w:val="009B1F0A"/>
    <w:rsid w:val="009B2090"/>
    <w:rsid w:val="009B26AC"/>
    <w:rsid w:val="009B2A77"/>
    <w:rsid w:val="009B360D"/>
    <w:rsid w:val="009B37E2"/>
    <w:rsid w:val="009B3D6D"/>
    <w:rsid w:val="009B4305"/>
    <w:rsid w:val="009B4519"/>
    <w:rsid w:val="009B506B"/>
    <w:rsid w:val="009B5111"/>
    <w:rsid w:val="009B5405"/>
    <w:rsid w:val="009B54C2"/>
    <w:rsid w:val="009B563E"/>
    <w:rsid w:val="009B57EF"/>
    <w:rsid w:val="009B5B85"/>
    <w:rsid w:val="009B5DCA"/>
    <w:rsid w:val="009B704F"/>
    <w:rsid w:val="009B7204"/>
    <w:rsid w:val="009B746C"/>
    <w:rsid w:val="009B7820"/>
    <w:rsid w:val="009C0074"/>
    <w:rsid w:val="009C02A5"/>
    <w:rsid w:val="009C0564"/>
    <w:rsid w:val="009C05CB"/>
    <w:rsid w:val="009C0826"/>
    <w:rsid w:val="009C18CC"/>
    <w:rsid w:val="009C24FF"/>
    <w:rsid w:val="009C2685"/>
    <w:rsid w:val="009C2967"/>
    <w:rsid w:val="009C2DC6"/>
    <w:rsid w:val="009C2E63"/>
    <w:rsid w:val="009C358C"/>
    <w:rsid w:val="009C379C"/>
    <w:rsid w:val="009C39BC"/>
    <w:rsid w:val="009C488B"/>
    <w:rsid w:val="009C4993"/>
    <w:rsid w:val="009C4B7C"/>
    <w:rsid w:val="009C4BC2"/>
    <w:rsid w:val="009C4D22"/>
    <w:rsid w:val="009C52CB"/>
    <w:rsid w:val="009C5816"/>
    <w:rsid w:val="009C59E1"/>
    <w:rsid w:val="009C6A6B"/>
    <w:rsid w:val="009C6E7A"/>
    <w:rsid w:val="009C7320"/>
    <w:rsid w:val="009C73CF"/>
    <w:rsid w:val="009C76C4"/>
    <w:rsid w:val="009D0455"/>
    <w:rsid w:val="009D0729"/>
    <w:rsid w:val="009D0F66"/>
    <w:rsid w:val="009D1815"/>
    <w:rsid w:val="009D199B"/>
    <w:rsid w:val="009D1A06"/>
    <w:rsid w:val="009D1BA4"/>
    <w:rsid w:val="009D1D5A"/>
    <w:rsid w:val="009D1E6C"/>
    <w:rsid w:val="009D1F9A"/>
    <w:rsid w:val="009D22E4"/>
    <w:rsid w:val="009D22F7"/>
    <w:rsid w:val="009D28F9"/>
    <w:rsid w:val="009D2D9E"/>
    <w:rsid w:val="009D319C"/>
    <w:rsid w:val="009D4A34"/>
    <w:rsid w:val="009D55B6"/>
    <w:rsid w:val="009D5BAB"/>
    <w:rsid w:val="009D67DD"/>
    <w:rsid w:val="009D6A0A"/>
    <w:rsid w:val="009D6E18"/>
    <w:rsid w:val="009D7432"/>
    <w:rsid w:val="009E0454"/>
    <w:rsid w:val="009E058F"/>
    <w:rsid w:val="009E0A9E"/>
    <w:rsid w:val="009E19A2"/>
    <w:rsid w:val="009E1B47"/>
    <w:rsid w:val="009E23F5"/>
    <w:rsid w:val="009E2440"/>
    <w:rsid w:val="009E25AA"/>
    <w:rsid w:val="009E2FAE"/>
    <w:rsid w:val="009E302C"/>
    <w:rsid w:val="009E30BC"/>
    <w:rsid w:val="009E31CD"/>
    <w:rsid w:val="009E3AFD"/>
    <w:rsid w:val="009E3BD6"/>
    <w:rsid w:val="009E3CDD"/>
    <w:rsid w:val="009E4B16"/>
    <w:rsid w:val="009E4BEA"/>
    <w:rsid w:val="009E56AC"/>
    <w:rsid w:val="009E5ACD"/>
    <w:rsid w:val="009E5C60"/>
    <w:rsid w:val="009E5C9E"/>
    <w:rsid w:val="009E606A"/>
    <w:rsid w:val="009E64DB"/>
    <w:rsid w:val="009E6794"/>
    <w:rsid w:val="009E6FF6"/>
    <w:rsid w:val="009E7189"/>
    <w:rsid w:val="009E7229"/>
    <w:rsid w:val="009E73DF"/>
    <w:rsid w:val="009E7E46"/>
    <w:rsid w:val="009E7FC1"/>
    <w:rsid w:val="009F00E7"/>
    <w:rsid w:val="009F01E1"/>
    <w:rsid w:val="009F0B4D"/>
    <w:rsid w:val="009F103A"/>
    <w:rsid w:val="009F1096"/>
    <w:rsid w:val="009F150E"/>
    <w:rsid w:val="009F195D"/>
    <w:rsid w:val="009F2120"/>
    <w:rsid w:val="009F2520"/>
    <w:rsid w:val="009F27AD"/>
    <w:rsid w:val="009F3FB5"/>
    <w:rsid w:val="009F4081"/>
    <w:rsid w:val="009F45E4"/>
    <w:rsid w:val="009F4F66"/>
    <w:rsid w:val="009F510E"/>
    <w:rsid w:val="009F520B"/>
    <w:rsid w:val="009F521F"/>
    <w:rsid w:val="009F553C"/>
    <w:rsid w:val="009F59F8"/>
    <w:rsid w:val="009F6164"/>
    <w:rsid w:val="009F62CD"/>
    <w:rsid w:val="009F6878"/>
    <w:rsid w:val="009F6A6A"/>
    <w:rsid w:val="009F6B33"/>
    <w:rsid w:val="009F74D0"/>
    <w:rsid w:val="009F7AE6"/>
    <w:rsid w:val="009F7BD2"/>
    <w:rsid w:val="009F7E10"/>
    <w:rsid w:val="00A005B0"/>
    <w:rsid w:val="00A00851"/>
    <w:rsid w:val="00A00B9B"/>
    <w:rsid w:val="00A01055"/>
    <w:rsid w:val="00A011F2"/>
    <w:rsid w:val="00A015B3"/>
    <w:rsid w:val="00A018DE"/>
    <w:rsid w:val="00A01F17"/>
    <w:rsid w:val="00A022A5"/>
    <w:rsid w:val="00A029D8"/>
    <w:rsid w:val="00A02A6F"/>
    <w:rsid w:val="00A02EBA"/>
    <w:rsid w:val="00A03371"/>
    <w:rsid w:val="00A03871"/>
    <w:rsid w:val="00A03A22"/>
    <w:rsid w:val="00A03A97"/>
    <w:rsid w:val="00A03B22"/>
    <w:rsid w:val="00A03BC7"/>
    <w:rsid w:val="00A0407D"/>
    <w:rsid w:val="00A0430A"/>
    <w:rsid w:val="00A04634"/>
    <w:rsid w:val="00A04971"/>
    <w:rsid w:val="00A06119"/>
    <w:rsid w:val="00A06332"/>
    <w:rsid w:val="00A06560"/>
    <w:rsid w:val="00A06659"/>
    <w:rsid w:val="00A06B36"/>
    <w:rsid w:val="00A06FF7"/>
    <w:rsid w:val="00A07392"/>
    <w:rsid w:val="00A074AC"/>
    <w:rsid w:val="00A079B7"/>
    <w:rsid w:val="00A07A48"/>
    <w:rsid w:val="00A1024B"/>
    <w:rsid w:val="00A108EE"/>
    <w:rsid w:val="00A10BB8"/>
    <w:rsid w:val="00A11301"/>
    <w:rsid w:val="00A11492"/>
    <w:rsid w:val="00A119AA"/>
    <w:rsid w:val="00A11DC0"/>
    <w:rsid w:val="00A121C4"/>
    <w:rsid w:val="00A1280A"/>
    <w:rsid w:val="00A128AE"/>
    <w:rsid w:val="00A1316B"/>
    <w:rsid w:val="00A132BD"/>
    <w:rsid w:val="00A13557"/>
    <w:rsid w:val="00A1365E"/>
    <w:rsid w:val="00A13762"/>
    <w:rsid w:val="00A137E4"/>
    <w:rsid w:val="00A13ACF"/>
    <w:rsid w:val="00A13D07"/>
    <w:rsid w:val="00A13F78"/>
    <w:rsid w:val="00A1434F"/>
    <w:rsid w:val="00A14486"/>
    <w:rsid w:val="00A14813"/>
    <w:rsid w:val="00A15591"/>
    <w:rsid w:val="00A1566A"/>
    <w:rsid w:val="00A165BF"/>
    <w:rsid w:val="00A16B59"/>
    <w:rsid w:val="00A1728A"/>
    <w:rsid w:val="00A172E8"/>
    <w:rsid w:val="00A17501"/>
    <w:rsid w:val="00A179FF"/>
    <w:rsid w:val="00A17FF8"/>
    <w:rsid w:val="00A209C2"/>
    <w:rsid w:val="00A20ED3"/>
    <w:rsid w:val="00A21201"/>
    <w:rsid w:val="00A2133C"/>
    <w:rsid w:val="00A21A36"/>
    <w:rsid w:val="00A21ECE"/>
    <w:rsid w:val="00A21F65"/>
    <w:rsid w:val="00A22B64"/>
    <w:rsid w:val="00A22D45"/>
    <w:rsid w:val="00A233EF"/>
    <w:rsid w:val="00A245B9"/>
    <w:rsid w:val="00A24640"/>
    <w:rsid w:val="00A25007"/>
    <w:rsid w:val="00A25294"/>
    <w:rsid w:val="00A254EE"/>
    <w:rsid w:val="00A25B6B"/>
    <w:rsid w:val="00A25BE7"/>
    <w:rsid w:val="00A25DB0"/>
    <w:rsid w:val="00A2610D"/>
    <w:rsid w:val="00A26670"/>
    <w:rsid w:val="00A27008"/>
    <w:rsid w:val="00A27029"/>
    <w:rsid w:val="00A27CDF"/>
    <w:rsid w:val="00A309C6"/>
    <w:rsid w:val="00A30C10"/>
    <w:rsid w:val="00A30C4D"/>
    <w:rsid w:val="00A30D13"/>
    <w:rsid w:val="00A30F06"/>
    <w:rsid w:val="00A31058"/>
    <w:rsid w:val="00A312A7"/>
    <w:rsid w:val="00A31384"/>
    <w:rsid w:val="00A313C9"/>
    <w:rsid w:val="00A319D0"/>
    <w:rsid w:val="00A32316"/>
    <w:rsid w:val="00A33172"/>
    <w:rsid w:val="00A3319A"/>
    <w:rsid w:val="00A33223"/>
    <w:rsid w:val="00A34322"/>
    <w:rsid w:val="00A3432B"/>
    <w:rsid w:val="00A346BA"/>
    <w:rsid w:val="00A34C67"/>
    <w:rsid w:val="00A34D62"/>
    <w:rsid w:val="00A34DC8"/>
    <w:rsid w:val="00A34F61"/>
    <w:rsid w:val="00A35156"/>
    <w:rsid w:val="00A3539B"/>
    <w:rsid w:val="00A3611D"/>
    <w:rsid w:val="00A3620E"/>
    <w:rsid w:val="00A362C5"/>
    <w:rsid w:val="00A36339"/>
    <w:rsid w:val="00A366E4"/>
    <w:rsid w:val="00A3693B"/>
    <w:rsid w:val="00A37DFC"/>
    <w:rsid w:val="00A37EE2"/>
    <w:rsid w:val="00A40F05"/>
    <w:rsid w:val="00A417EB"/>
    <w:rsid w:val="00A41B37"/>
    <w:rsid w:val="00A42458"/>
    <w:rsid w:val="00A428D4"/>
    <w:rsid w:val="00A42912"/>
    <w:rsid w:val="00A43221"/>
    <w:rsid w:val="00A432EB"/>
    <w:rsid w:val="00A4376F"/>
    <w:rsid w:val="00A43D5B"/>
    <w:rsid w:val="00A44689"/>
    <w:rsid w:val="00A4549F"/>
    <w:rsid w:val="00A457AD"/>
    <w:rsid w:val="00A45B9B"/>
    <w:rsid w:val="00A45F6B"/>
    <w:rsid w:val="00A462FE"/>
    <w:rsid w:val="00A469BD"/>
    <w:rsid w:val="00A469FB"/>
    <w:rsid w:val="00A46ADE"/>
    <w:rsid w:val="00A501C9"/>
    <w:rsid w:val="00A50506"/>
    <w:rsid w:val="00A5088A"/>
    <w:rsid w:val="00A50943"/>
    <w:rsid w:val="00A50CE0"/>
    <w:rsid w:val="00A50F11"/>
    <w:rsid w:val="00A516E0"/>
    <w:rsid w:val="00A52200"/>
    <w:rsid w:val="00A524D3"/>
    <w:rsid w:val="00A52B00"/>
    <w:rsid w:val="00A52FA2"/>
    <w:rsid w:val="00A534FD"/>
    <w:rsid w:val="00A53E38"/>
    <w:rsid w:val="00A53F55"/>
    <w:rsid w:val="00A54114"/>
    <w:rsid w:val="00A5417B"/>
    <w:rsid w:val="00A5446F"/>
    <w:rsid w:val="00A54483"/>
    <w:rsid w:val="00A54599"/>
    <w:rsid w:val="00A54B82"/>
    <w:rsid w:val="00A551E7"/>
    <w:rsid w:val="00A55460"/>
    <w:rsid w:val="00A5549D"/>
    <w:rsid w:val="00A5554B"/>
    <w:rsid w:val="00A556F9"/>
    <w:rsid w:val="00A55756"/>
    <w:rsid w:val="00A55F79"/>
    <w:rsid w:val="00A569C5"/>
    <w:rsid w:val="00A569D4"/>
    <w:rsid w:val="00A56A8E"/>
    <w:rsid w:val="00A57473"/>
    <w:rsid w:val="00A5753C"/>
    <w:rsid w:val="00A57806"/>
    <w:rsid w:val="00A57967"/>
    <w:rsid w:val="00A57F1A"/>
    <w:rsid w:val="00A60163"/>
    <w:rsid w:val="00A6038D"/>
    <w:rsid w:val="00A60C3B"/>
    <w:rsid w:val="00A60CF0"/>
    <w:rsid w:val="00A60FDD"/>
    <w:rsid w:val="00A613D0"/>
    <w:rsid w:val="00A61429"/>
    <w:rsid w:val="00A61514"/>
    <w:rsid w:val="00A61645"/>
    <w:rsid w:val="00A61A93"/>
    <w:rsid w:val="00A62080"/>
    <w:rsid w:val="00A624BC"/>
    <w:rsid w:val="00A62B18"/>
    <w:rsid w:val="00A62F4E"/>
    <w:rsid w:val="00A6303E"/>
    <w:rsid w:val="00A630A2"/>
    <w:rsid w:val="00A632B8"/>
    <w:rsid w:val="00A63BF3"/>
    <w:rsid w:val="00A63D8C"/>
    <w:rsid w:val="00A648E6"/>
    <w:rsid w:val="00A648FC"/>
    <w:rsid w:val="00A64942"/>
    <w:rsid w:val="00A64990"/>
    <w:rsid w:val="00A64EA5"/>
    <w:rsid w:val="00A657B4"/>
    <w:rsid w:val="00A65830"/>
    <w:rsid w:val="00A65911"/>
    <w:rsid w:val="00A65A21"/>
    <w:rsid w:val="00A6643C"/>
    <w:rsid w:val="00A67117"/>
    <w:rsid w:val="00A674C6"/>
    <w:rsid w:val="00A67544"/>
    <w:rsid w:val="00A67727"/>
    <w:rsid w:val="00A67CF9"/>
    <w:rsid w:val="00A70406"/>
    <w:rsid w:val="00A705DF"/>
    <w:rsid w:val="00A7075B"/>
    <w:rsid w:val="00A70A8D"/>
    <w:rsid w:val="00A71CE6"/>
    <w:rsid w:val="00A71D23"/>
    <w:rsid w:val="00A720A8"/>
    <w:rsid w:val="00A72816"/>
    <w:rsid w:val="00A7333A"/>
    <w:rsid w:val="00A7364D"/>
    <w:rsid w:val="00A739AC"/>
    <w:rsid w:val="00A73D0D"/>
    <w:rsid w:val="00A73D4C"/>
    <w:rsid w:val="00A74A0F"/>
    <w:rsid w:val="00A74A92"/>
    <w:rsid w:val="00A74CDF"/>
    <w:rsid w:val="00A74E2A"/>
    <w:rsid w:val="00A751D8"/>
    <w:rsid w:val="00A75CC1"/>
    <w:rsid w:val="00A75E88"/>
    <w:rsid w:val="00A761F1"/>
    <w:rsid w:val="00A7627C"/>
    <w:rsid w:val="00A76792"/>
    <w:rsid w:val="00A77A72"/>
    <w:rsid w:val="00A77D7F"/>
    <w:rsid w:val="00A77F53"/>
    <w:rsid w:val="00A803D5"/>
    <w:rsid w:val="00A8056E"/>
    <w:rsid w:val="00A8100D"/>
    <w:rsid w:val="00A812BF"/>
    <w:rsid w:val="00A81E0A"/>
    <w:rsid w:val="00A82907"/>
    <w:rsid w:val="00A82D58"/>
    <w:rsid w:val="00A833DA"/>
    <w:rsid w:val="00A83463"/>
    <w:rsid w:val="00A836FF"/>
    <w:rsid w:val="00A8399D"/>
    <w:rsid w:val="00A839F3"/>
    <w:rsid w:val="00A83E3D"/>
    <w:rsid w:val="00A83F52"/>
    <w:rsid w:val="00A8443A"/>
    <w:rsid w:val="00A845AE"/>
    <w:rsid w:val="00A8479C"/>
    <w:rsid w:val="00A847CB"/>
    <w:rsid w:val="00A8550A"/>
    <w:rsid w:val="00A8557B"/>
    <w:rsid w:val="00A85706"/>
    <w:rsid w:val="00A85A05"/>
    <w:rsid w:val="00A86D63"/>
    <w:rsid w:val="00A87294"/>
    <w:rsid w:val="00A8762A"/>
    <w:rsid w:val="00A87797"/>
    <w:rsid w:val="00A90A50"/>
    <w:rsid w:val="00A90BE6"/>
    <w:rsid w:val="00A90E4F"/>
    <w:rsid w:val="00A90E72"/>
    <w:rsid w:val="00A922A2"/>
    <w:rsid w:val="00A9291A"/>
    <w:rsid w:val="00A92B85"/>
    <w:rsid w:val="00A92CCB"/>
    <w:rsid w:val="00A9327B"/>
    <w:rsid w:val="00A93610"/>
    <w:rsid w:val="00A93B69"/>
    <w:rsid w:val="00A957B7"/>
    <w:rsid w:val="00A95DE0"/>
    <w:rsid w:val="00A95F6F"/>
    <w:rsid w:val="00A963C7"/>
    <w:rsid w:val="00A97044"/>
    <w:rsid w:val="00A971CC"/>
    <w:rsid w:val="00A97AD5"/>
    <w:rsid w:val="00A97D6D"/>
    <w:rsid w:val="00AA01DA"/>
    <w:rsid w:val="00AA04F8"/>
    <w:rsid w:val="00AA0714"/>
    <w:rsid w:val="00AA0FC5"/>
    <w:rsid w:val="00AA11FE"/>
    <w:rsid w:val="00AA1626"/>
    <w:rsid w:val="00AA1653"/>
    <w:rsid w:val="00AA19F2"/>
    <w:rsid w:val="00AA1C25"/>
    <w:rsid w:val="00AA1DC6"/>
    <w:rsid w:val="00AA2AA1"/>
    <w:rsid w:val="00AA3016"/>
    <w:rsid w:val="00AA371B"/>
    <w:rsid w:val="00AA3C2F"/>
    <w:rsid w:val="00AA3DB7"/>
    <w:rsid w:val="00AA41A6"/>
    <w:rsid w:val="00AA4345"/>
    <w:rsid w:val="00AA4B0F"/>
    <w:rsid w:val="00AA4D6B"/>
    <w:rsid w:val="00AA51F5"/>
    <w:rsid w:val="00AA5E3B"/>
    <w:rsid w:val="00AA60FB"/>
    <w:rsid w:val="00AA689C"/>
    <w:rsid w:val="00AA68B4"/>
    <w:rsid w:val="00AA6C1B"/>
    <w:rsid w:val="00AA6E8A"/>
    <w:rsid w:val="00AA75B2"/>
    <w:rsid w:val="00AA76E1"/>
    <w:rsid w:val="00AA7798"/>
    <w:rsid w:val="00AA799D"/>
    <w:rsid w:val="00AB0008"/>
    <w:rsid w:val="00AB00D6"/>
    <w:rsid w:val="00AB0343"/>
    <w:rsid w:val="00AB0543"/>
    <w:rsid w:val="00AB087E"/>
    <w:rsid w:val="00AB0AC9"/>
    <w:rsid w:val="00AB0BBC"/>
    <w:rsid w:val="00AB0D3B"/>
    <w:rsid w:val="00AB185A"/>
    <w:rsid w:val="00AB1BA7"/>
    <w:rsid w:val="00AB1CE8"/>
    <w:rsid w:val="00AB1E04"/>
    <w:rsid w:val="00AB2145"/>
    <w:rsid w:val="00AB27F9"/>
    <w:rsid w:val="00AB290F"/>
    <w:rsid w:val="00AB3113"/>
    <w:rsid w:val="00AB348A"/>
    <w:rsid w:val="00AB3F38"/>
    <w:rsid w:val="00AB43EC"/>
    <w:rsid w:val="00AB446A"/>
    <w:rsid w:val="00AB468F"/>
    <w:rsid w:val="00AB4BF4"/>
    <w:rsid w:val="00AB4D69"/>
    <w:rsid w:val="00AB4F10"/>
    <w:rsid w:val="00AB599F"/>
    <w:rsid w:val="00AB5ADF"/>
    <w:rsid w:val="00AB5BD0"/>
    <w:rsid w:val="00AB5E57"/>
    <w:rsid w:val="00AB725F"/>
    <w:rsid w:val="00AB74A7"/>
    <w:rsid w:val="00AB774E"/>
    <w:rsid w:val="00AB7AEF"/>
    <w:rsid w:val="00AC0705"/>
    <w:rsid w:val="00AC0927"/>
    <w:rsid w:val="00AC0E88"/>
    <w:rsid w:val="00AC109B"/>
    <w:rsid w:val="00AC1646"/>
    <w:rsid w:val="00AC25F8"/>
    <w:rsid w:val="00AC2896"/>
    <w:rsid w:val="00AC28D4"/>
    <w:rsid w:val="00AC2D2D"/>
    <w:rsid w:val="00AC2D79"/>
    <w:rsid w:val="00AC334A"/>
    <w:rsid w:val="00AC3379"/>
    <w:rsid w:val="00AC344A"/>
    <w:rsid w:val="00AC3A7C"/>
    <w:rsid w:val="00AC3DA0"/>
    <w:rsid w:val="00AC4664"/>
    <w:rsid w:val="00AC4712"/>
    <w:rsid w:val="00AC4DF9"/>
    <w:rsid w:val="00AC50BD"/>
    <w:rsid w:val="00AC59A5"/>
    <w:rsid w:val="00AC61D2"/>
    <w:rsid w:val="00AC74DA"/>
    <w:rsid w:val="00AC789C"/>
    <w:rsid w:val="00AC7A2B"/>
    <w:rsid w:val="00AC7C25"/>
    <w:rsid w:val="00AC7C56"/>
    <w:rsid w:val="00AD08E3"/>
    <w:rsid w:val="00AD0A51"/>
    <w:rsid w:val="00AD0B37"/>
    <w:rsid w:val="00AD11F7"/>
    <w:rsid w:val="00AD1CE2"/>
    <w:rsid w:val="00AD1DB7"/>
    <w:rsid w:val="00AD2852"/>
    <w:rsid w:val="00AD34DD"/>
    <w:rsid w:val="00AD3757"/>
    <w:rsid w:val="00AD3898"/>
    <w:rsid w:val="00AD3976"/>
    <w:rsid w:val="00AD3E81"/>
    <w:rsid w:val="00AD4089"/>
    <w:rsid w:val="00AD4C4D"/>
    <w:rsid w:val="00AD4D2A"/>
    <w:rsid w:val="00AD4E13"/>
    <w:rsid w:val="00AD542F"/>
    <w:rsid w:val="00AD5543"/>
    <w:rsid w:val="00AD6094"/>
    <w:rsid w:val="00AD6228"/>
    <w:rsid w:val="00AD6849"/>
    <w:rsid w:val="00AD6AAA"/>
    <w:rsid w:val="00AD7305"/>
    <w:rsid w:val="00AD7539"/>
    <w:rsid w:val="00AD7E64"/>
    <w:rsid w:val="00AD7F1C"/>
    <w:rsid w:val="00AE0C56"/>
    <w:rsid w:val="00AE1021"/>
    <w:rsid w:val="00AE1221"/>
    <w:rsid w:val="00AE149E"/>
    <w:rsid w:val="00AE1A2F"/>
    <w:rsid w:val="00AE2221"/>
    <w:rsid w:val="00AE22F2"/>
    <w:rsid w:val="00AE29FC"/>
    <w:rsid w:val="00AE2F3F"/>
    <w:rsid w:val="00AE3338"/>
    <w:rsid w:val="00AE3B3B"/>
    <w:rsid w:val="00AE3B4E"/>
    <w:rsid w:val="00AE3D87"/>
    <w:rsid w:val="00AE3E92"/>
    <w:rsid w:val="00AE4256"/>
    <w:rsid w:val="00AE4B68"/>
    <w:rsid w:val="00AE4E52"/>
    <w:rsid w:val="00AE51DD"/>
    <w:rsid w:val="00AE5423"/>
    <w:rsid w:val="00AE58A9"/>
    <w:rsid w:val="00AE59EC"/>
    <w:rsid w:val="00AE638B"/>
    <w:rsid w:val="00AE67B3"/>
    <w:rsid w:val="00AE6A0F"/>
    <w:rsid w:val="00AE7864"/>
    <w:rsid w:val="00AE7949"/>
    <w:rsid w:val="00AF0B51"/>
    <w:rsid w:val="00AF17C2"/>
    <w:rsid w:val="00AF18D6"/>
    <w:rsid w:val="00AF18E5"/>
    <w:rsid w:val="00AF1C61"/>
    <w:rsid w:val="00AF25D5"/>
    <w:rsid w:val="00AF2843"/>
    <w:rsid w:val="00AF3DBB"/>
    <w:rsid w:val="00AF4205"/>
    <w:rsid w:val="00AF4832"/>
    <w:rsid w:val="00AF5194"/>
    <w:rsid w:val="00AF53EF"/>
    <w:rsid w:val="00AF5EFD"/>
    <w:rsid w:val="00AF6195"/>
    <w:rsid w:val="00AF65AE"/>
    <w:rsid w:val="00AF6A0B"/>
    <w:rsid w:val="00AF6EAE"/>
    <w:rsid w:val="00AF73C3"/>
    <w:rsid w:val="00AF795C"/>
    <w:rsid w:val="00B000C4"/>
    <w:rsid w:val="00B00543"/>
    <w:rsid w:val="00B00752"/>
    <w:rsid w:val="00B00D37"/>
    <w:rsid w:val="00B010EF"/>
    <w:rsid w:val="00B01B60"/>
    <w:rsid w:val="00B01CDD"/>
    <w:rsid w:val="00B026C1"/>
    <w:rsid w:val="00B0277A"/>
    <w:rsid w:val="00B027A7"/>
    <w:rsid w:val="00B02B9C"/>
    <w:rsid w:val="00B0353B"/>
    <w:rsid w:val="00B03C93"/>
    <w:rsid w:val="00B040B2"/>
    <w:rsid w:val="00B050E9"/>
    <w:rsid w:val="00B051F4"/>
    <w:rsid w:val="00B05CBB"/>
    <w:rsid w:val="00B06CF6"/>
    <w:rsid w:val="00B06FF9"/>
    <w:rsid w:val="00B07166"/>
    <w:rsid w:val="00B07468"/>
    <w:rsid w:val="00B074D5"/>
    <w:rsid w:val="00B07BFB"/>
    <w:rsid w:val="00B07F59"/>
    <w:rsid w:val="00B104CB"/>
    <w:rsid w:val="00B10558"/>
    <w:rsid w:val="00B10923"/>
    <w:rsid w:val="00B11770"/>
    <w:rsid w:val="00B12098"/>
    <w:rsid w:val="00B1319E"/>
    <w:rsid w:val="00B1354C"/>
    <w:rsid w:val="00B1393F"/>
    <w:rsid w:val="00B13B3E"/>
    <w:rsid w:val="00B13DAA"/>
    <w:rsid w:val="00B142FB"/>
    <w:rsid w:val="00B14C3D"/>
    <w:rsid w:val="00B14FD0"/>
    <w:rsid w:val="00B156A9"/>
    <w:rsid w:val="00B156B9"/>
    <w:rsid w:val="00B158C0"/>
    <w:rsid w:val="00B15DDD"/>
    <w:rsid w:val="00B15F68"/>
    <w:rsid w:val="00B15F83"/>
    <w:rsid w:val="00B16078"/>
    <w:rsid w:val="00B160FF"/>
    <w:rsid w:val="00B16322"/>
    <w:rsid w:val="00B16605"/>
    <w:rsid w:val="00B1662E"/>
    <w:rsid w:val="00B17159"/>
    <w:rsid w:val="00B171A7"/>
    <w:rsid w:val="00B17415"/>
    <w:rsid w:val="00B177CA"/>
    <w:rsid w:val="00B212D2"/>
    <w:rsid w:val="00B217FB"/>
    <w:rsid w:val="00B21ACB"/>
    <w:rsid w:val="00B21CBF"/>
    <w:rsid w:val="00B222C3"/>
    <w:rsid w:val="00B2248A"/>
    <w:rsid w:val="00B22855"/>
    <w:rsid w:val="00B22C0D"/>
    <w:rsid w:val="00B234BF"/>
    <w:rsid w:val="00B238CC"/>
    <w:rsid w:val="00B23AF4"/>
    <w:rsid w:val="00B23C15"/>
    <w:rsid w:val="00B24928"/>
    <w:rsid w:val="00B253D9"/>
    <w:rsid w:val="00B25762"/>
    <w:rsid w:val="00B25A92"/>
    <w:rsid w:val="00B25B40"/>
    <w:rsid w:val="00B25EEB"/>
    <w:rsid w:val="00B25FDE"/>
    <w:rsid w:val="00B266D2"/>
    <w:rsid w:val="00B26AB0"/>
    <w:rsid w:val="00B26AD2"/>
    <w:rsid w:val="00B26CA2"/>
    <w:rsid w:val="00B2770D"/>
    <w:rsid w:val="00B27E25"/>
    <w:rsid w:val="00B3049F"/>
    <w:rsid w:val="00B30B4E"/>
    <w:rsid w:val="00B31058"/>
    <w:rsid w:val="00B3111C"/>
    <w:rsid w:val="00B31246"/>
    <w:rsid w:val="00B31609"/>
    <w:rsid w:val="00B322E8"/>
    <w:rsid w:val="00B324E9"/>
    <w:rsid w:val="00B326FF"/>
    <w:rsid w:val="00B336B4"/>
    <w:rsid w:val="00B336F9"/>
    <w:rsid w:val="00B33FC3"/>
    <w:rsid w:val="00B340AA"/>
    <w:rsid w:val="00B34A9F"/>
    <w:rsid w:val="00B34B80"/>
    <w:rsid w:val="00B34F63"/>
    <w:rsid w:val="00B35CDA"/>
    <w:rsid w:val="00B36373"/>
    <w:rsid w:val="00B37D97"/>
    <w:rsid w:val="00B40360"/>
    <w:rsid w:val="00B40429"/>
    <w:rsid w:val="00B40B8A"/>
    <w:rsid w:val="00B411BD"/>
    <w:rsid w:val="00B41300"/>
    <w:rsid w:val="00B41559"/>
    <w:rsid w:val="00B417A4"/>
    <w:rsid w:val="00B418E8"/>
    <w:rsid w:val="00B41D98"/>
    <w:rsid w:val="00B42285"/>
    <w:rsid w:val="00B422D1"/>
    <w:rsid w:val="00B4274B"/>
    <w:rsid w:val="00B43595"/>
    <w:rsid w:val="00B435B1"/>
    <w:rsid w:val="00B4367F"/>
    <w:rsid w:val="00B43744"/>
    <w:rsid w:val="00B438BA"/>
    <w:rsid w:val="00B43FA3"/>
    <w:rsid w:val="00B44C95"/>
    <w:rsid w:val="00B44F6F"/>
    <w:rsid w:val="00B44F99"/>
    <w:rsid w:val="00B45039"/>
    <w:rsid w:val="00B45081"/>
    <w:rsid w:val="00B45876"/>
    <w:rsid w:val="00B45B8B"/>
    <w:rsid w:val="00B4650D"/>
    <w:rsid w:val="00B4759B"/>
    <w:rsid w:val="00B5053C"/>
    <w:rsid w:val="00B5074D"/>
    <w:rsid w:val="00B50B02"/>
    <w:rsid w:val="00B51542"/>
    <w:rsid w:val="00B51D1D"/>
    <w:rsid w:val="00B51FA9"/>
    <w:rsid w:val="00B52039"/>
    <w:rsid w:val="00B5285D"/>
    <w:rsid w:val="00B52BF7"/>
    <w:rsid w:val="00B5310E"/>
    <w:rsid w:val="00B53BC5"/>
    <w:rsid w:val="00B540F8"/>
    <w:rsid w:val="00B54ACC"/>
    <w:rsid w:val="00B54DCB"/>
    <w:rsid w:val="00B55AC2"/>
    <w:rsid w:val="00B55B59"/>
    <w:rsid w:val="00B560C9"/>
    <w:rsid w:val="00B56533"/>
    <w:rsid w:val="00B567AD"/>
    <w:rsid w:val="00B56C1C"/>
    <w:rsid w:val="00B56CFC"/>
    <w:rsid w:val="00B56D7D"/>
    <w:rsid w:val="00B57777"/>
    <w:rsid w:val="00B57780"/>
    <w:rsid w:val="00B5784C"/>
    <w:rsid w:val="00B57A17"/>
    <w:rsid w:val="00B57D9E"/>
    <w:rsid w:val="00B60E74"/>
    <w:rsid w:val="00B61B0B"/>
    <w:rsid w:val="00B61B7D"/>
    <w:rsid w:val="00B61BE2"/>
    <w:rsid w:val="00B61D0C"/>
    <w:rsid w:val="00B6266F"/>
    <w:rsid w:val="00B62E0B"/>
    <w:rsid w:val="00B63754"/>
    <w:rsid w:val="00B63762"/>
    <w:rsid w:val="00B637FB"/>
    <w:rsid w:val="00B63C32"/>
    <w:rsid w:val="00B63C9C"/>
    <w:rsid w:val="00B64434"/>
    <w:rsid w:val="00B64584"/>
    <w:rsid w:val="00B6466D"/>
    <w:rsid w:val="00B64B7F"/>
    <w:rsid w:val="00B6515D"/>
    <w:rsid w:val="00B65630"/>
    <w:rsid w:val="00B65D68"/>
    <w:rsid w:val="00B66062"/>
    <w:rsid w:val="00B662B1"/>
    <w:rsid w:val="00B66472"/>
    <w:rsid w:val="00B67955"/>
    <w:rsid w:val="00B7037E"/>
    <w:rsid w:val="00B703FC"/>
    <w:rsid w:val="00B70F27"/>
    <w:rsid w:val="00B711CE"/>
    <w:rsid w:val="00B713E3"/>
    <w:rsid w:val="00B7157B"/>
    <w:rsid w:val="00B717DE"/>
    <w:rsid w:val="00B71822"/>
    <w:rsid w:val="00B71B6D"/>
    <w:rsid w:val="00B71DC8"/>
    <w:rsid w:val="00B71E65"/>
    <w:rsid w:val="00B72081"/>
    <w:rsid w:val="00B72980"/>
    <w:rsid w:val="00B74251"/>
    <w:rsid w:val="00B744A1"/>
    <w:rsid w:val="00B7455A"/>
    <w:rsid w:val="00B746C6"/>
    <w:rsid w:val="00B755E6"/>
    <w:rsid w:val="00B75782"/>
    <w:rsid w:val="00B7604C"/>
    <w:rsid w:val="00B7652C"/>
    <w:rsid w:val="00B766BF"/>
    <w:rsid w:val="00B76EAF"/>
    <w:rsid w:val="00B76FA6"/>
    <w:rsid w:val="00B77A6F"/>
    <w:rsid w:val="00B80246"/>
    <w:rsid w:val="00B803D0"/>
    <w:rsid w:val="00B80910"/>
    <w:rsid w:val="00B812A5"/>
    <w:rsid w:val="00B818F4"/>
    <w:rsid w:val="00B81BC9"/>
    <w:rsid w:val="00B81E14"/>
    <w:rsid w:val="00B81E72"/>
    <w:rsid w:val="00B81F9C"/>
    <w:rsid w:val="00B8222F"/>
    <w:rsid w:val="00B82615"/>
    <w:rsid w:val="00B826D8"/>
    <w:rsid w:val="00B82D45"/>
    <w:rsid w:val="00B83444"/>
    <w:rsid w:val="00B834B0"/>
    <w:rsid w:val="00B836ED"/>
    <w:rsid w:val="00B83E23"/>
    <w:rsid w:val="00B844D9"/>
    <w:rsid w:val="00B8492A"/>
    <w:rsid w:val="00B8502A"/>
    <w:rsid w:val="00B853BE"/>
    <w:rsid w:val="00B8641F"/>
    <w:rsid w:val="00B86476"/>
    <w:rsid w:val="00B86A3D"/>
    <w:rsid w:val="00B86D76"/>
    <w:rsid w:val="00B875C7"/>
    <w:rsid w:val="00B877ED"/>
    <w:rsid w:val="00B90AB3"/>
    <w:rsid w:val="00B90D10"/>
    <w:rsid w:val="00B90DB9"/>
    <w:rsid w:val="00B90FE5"/>
    <w:rsid w:val="00B914B9"/>
    <w:rsid w:val="00B919AD"/>
    <w:rsid w:val="00B91A2B"/>
    <w:rsid w:val="00B92A3A"/>
    <w:rsid w:val="00B92FD2"/>
    <w:rsid w:val="00B93204"/>
    <w:rsid w:val="00B933D2"/>
    <w:rsid w:val="00B94014"/>
    <w:rsid w:val="00B9455B"/>
    <w:rsid w:val="00B948B4"/>
    <w:rsid w:val="00B94E17"/>
    <w:rsid w:val="00B957FE"/>
    <w:rsid w:val="00B95F02"/>
    <w:rsid w:val="00B96BEF"/>
    <w:rsid w:val="00B96FC0"/>
    <w:rsid w:val="00B97260"/>
    <w:rsid w:val="00B97A69"/>
    <w:rsid w:val="00BA0632"/>
    <w:rsid w:val="00BA0AAA"/>
    <w:rsid w:val="00BA0AD1"/>
    <w:rsid w:val="00BA0DFB"/>
    <w:rsid w:val="00BA11E5"/>
    <w:rsid w:val="00BA1688"/>
    <w:rsid w:val="00BA1A0A"/>
    <w:rsid w:val="00BA1F56"/>
    <w:rsid w:val="00BA2FEF"/>
    <w:rsid w:val="00BA34CA"/>
    <w:rsid w:val="00BA41C3"/>
    <w:rsid w:val="00BA46D4"/>
    <w:rsid w:val="00BA480A"/>
    <w:rsid w:val="00BA4D55"/>
    <w:rsid w:val="00BA5774"/>
    <w:rsid w:val="00BA59E7"/>
    <w:rsid w:val="00BA6342"/>
    <w:rsid w:val="00BA64B5"/>
    <w:rsid w:val="00BA6527"/>
    <w:rsid w:val="00BA6C30"/>
    <w:rsid w:val="00BA6FB6"/>
    <w:rsid w:val="00BA70D5"/>
    <w:rsid w:val="00BA76DE"/>
    <w:rsid w:val="00BA792C"/>
    <w:rsid w:val="00BA7993"/>
    <w:rsid w:val="00BB0067"/>
    <w:rsid w:val="00BB1463"/>
    <w:rsid w:val="00BB1548"/>
    <w:rsid w:val="00BB1CE7"/>
    <w:rsid w:val="00BB229B"/>
    <w:rsid w:val="00BB2754"/>
    <w:rsid w:val="00BB2FD3"/>
    <w:rsid w:val="00BB2FDF"/>
    <w:rsid w:val="00BB2FFF"/>
    <w:rsid w:val="00BB3360"/>
    <w:rsid w:val="00BB3370"/>
    <w:rsid w:val="00BB356E"/>
    <w:rsid w:val="00BB44C4"/>
    <w:rsid w:val="00BB5F47"/>
    <w:rsid w:val="00BB5FCB"/>
    <w:rsid w:val="00BB604B"/>
    <w:rsid w:val="00BB60D5"/>
    <w:rsid w:val="00BB65DB"/>
    <w:rsid w:val="00BB68AB"/>
    <w:rsid w:val="00BB6B95"/>
    <w:rsid w:val="00BB6DE8"/>
    <w:rsid w:val="00BC00EC"/>
    <w:rsid w:val="00BC058F"/>
    <w:rsid w:val="00BC08C5"/>
    <w:rsid w:val="00BC12FB"/>
    <w:rsid w:val="00BC1C3C"/>
    <w:rsid w:val="00BC208C"/>
    <w:rsid w:val="00BC24E7"/>
    <w:rsid w:val="00BC2A20"/>
    <w:rsid w:val="00BC2A80"/>
    <w:rsid w:val="00BC307F"/>
    <w:rsid w:val="00BC3159"/>
    <w:rsid w:val="00BC3257"/>
    <w:rsid w:val="00BC34FB"/>
    <w:rsid w:val="00BC39DB"/>
    <w:rsid w:val="00BC3A32"/>
    <w:rsid w:val="00BC463F"/>
    <w:rsid w:val="00BC46EF"/>
    <w:rsid w:val="00BC482F"/>
    <w:rsid w:val="00BC4BBF"/>
    <w:rsid w:val="00BC5714"/>
    <w:rsid w:val="00BC573F"/>
    <w:rsid w:val="00BC6164"/>
    <w:rsid w:val="00BC6906"/>
    <w:rsid w:val="00BC6FD6"/>
    <w:rsid w:val="00BC7198"/>
    <w:rsid w:val="00BC7F62"/>
    <w:rsid w:val="00BD008E"/>
    <w:rsid w:val="00BD06DA"/>
    <w:rsid w:val="00BD0F9A"/>
    <w:rsid w:val="00BD1846"/>
    <w:rsid w:val="00BD23D2"/>
    <w:rsid w:val="00BD2F3B"/>
    <w:rsid w:val="00BD2F7D"/>
    <w:rsid w:val="00BD3372"/>
    <w:rsid w:val="00BD3A9D"/>
    <w:rsid w:val="00BD4173"/>
    <w:rsid w:val="00BD451B"/>
    <w:rsid w:val="00BD50AA"/>
    <w:rsid w:val="00BD5135"/>
    <w:rsid w:val="00BD521A"/>
    <w:rsid w:val="00BD5C52"/>
    <w:rsid w:val="00BD61DB"/>
    <w:rsid w:val="00BD7151"/>
    <w:rsid w:val="00BD7291"/>
    <w:rsid w:val="00BD73D7"/>
    <w:rsid w:val="00BD7B8E"/>
    <w:rsid w:val="00BD7EA3"/>
    <w:rsid w:val="00BD7F19"/>
    <w:rsid w:val="00BD7FE2"/>
    <w:rsid w:val="00BE0146"/>
    <w:rsid w:val="00BE07A9"/>
    <w:rsid w:val="00BE0811"/>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74F"/>
    <w:rsid w:val="00BE4B20"/>
    <w:rsid w:val="00BE4C4F"/>
    <w:rsid w:val="00BE5FC4"/>
    <w:rsid w:val="00BE5FCC"/>
    <w:rsid w:val="00BE6BDB"/>
    <w:rsid w:val="00BE757F"/>
    <w:rsid w:val="00BE760C"/>
    <w:rsid w:val="00BE7C4D"/>
    <w:rsid w:val="00BE7F1F"/>
    <w:rsid w:val="00BE7F6A"/>
    <w:rsid w:val="00BF01C7"/>
    <w:rsid w:val="00BF0274"/>
    <w:rsid w:val="00BF08C4"/>
    <w:rsid w:val="00BF0BAF"/>
    <w:rsid w:val="00BF0C7B"/>
    <w:rsid w:val="00BF0E18"/>
    <w:rsid w:val="00BF19CE"/>
    <w:rsid w:val="00BF1F04"/>
    <w:rsid w:val="00BF1FDF"/>
    <w:rsid w:val="00BF2844"/>
    <w:rsid w:val="00BF2B6F"/>
    <w:rsid w:val="00BF2F19"/>
    <w:rsid w:val="00BF351A"/>
    <w:rsid w:val="00BF38A1"/>
    <w:rsid w:val="00BF3914"/>
    <w:rsid w:val="00BF3C0D"/>
    <w:rsid w:val="00BF3F3B"/>
    <w:rsid w:val="00BF4361"/>
    <w:rsid w:val="00BF49B1"/>
    <w:rsid w:val="00BF4BC8"/>
    <w:rsid w:val="00BF5552"/>
    <w:rsid w:val="00BF59B5"/>
    <w:rsid w:val="00BF5E90"/>
    <w:rsid w:val="00BF625A"/>
    <w:rsid w:val="00BF68E9"/>
    <w:rsid w:val="00BF69DF"/>
    <w:rsid w:val="00BF6AF8"/>
    <w:rsid w:val="00BF71FD"/>
    <w:rsid w:val="00BF73F2"/>
    <w:rsid w:val="00BF77CE"/>
    <w:rsid w:val="00BF783F"/>
    <w:rsid w:val="00BF7942"/>
    <w:rsid w:val="00C002B6"/>
    <w:rsid w:val="00C00606"/>
    <w:rsid w:val="00C01377"/>
    <w:rsid w:val="00C01671"/>
    <w:rsid w:val="00C0182B"/>
    <w:rsid w:val="00C02297"/>
    <w:rsid w:val="00C02419"/>
    <w:rsid w:val="00C02766"/>
    <w:rsid w:val="00C02843"/>
    <w:rsid w:val="00C02A7E"/>
    <w:rsid w:val="00C02C96"/>
    <w:rsid w:val="00C03DBB"/>
    <w:rsid w:val="00C03EE8"/>
    <w:rsid w:val="00C03F30"/>
    <w:rsid w:val="00C042BC"/>
    <w:rsid w:val="00C044ED"/>
    <w:rsid w:val="00C04F87"/>
    <w:rsid w:val="00C0522F"/>
    <w:rsid w:val="00C05963"/>
    <w:rsid w:val="00C05972"/>
    <w:rsid w:val="00C05BEC"/>
    <w:rsid w:val="00C06C45"/>
    <w:rsid w:val="00C06E7D"/>
    <w:rsid w:val="00C06EA5"/>
    <w:rsid w:val="00C10515"/>
    <w:rsid w:val="00C1070F"/>
    <w:rsid w:val="00C1112B"/>
    <w:rsid w:val="00C11396"/>
    <w:rsid w:val="00C1157F"/>
    <w:rsid w:val="00C11655"/>
    <w:rsid w:val="00C116BE"/>
    <w:rsid w:val="00C11A88"/>
    <w:rsid w:val="00C12012"/>
    <w:rsid w:val="00C125C9"/>
    <w:rsid w:val="00C12734"/>
    <w:rsid w:val="00C12874"/>
    <w:rsid w:val="00C12BC1"/>
    <w:rsid w:val="00C13597"/>
    <w:rsid w:val="00C13BDA"/>
    <w:rsid w:val="00C13FFD"/>
    <w:rsid w:val="00C14632"/>
    <w:rsid w:val="00C14F1B"/>
    <w:rsid w:val="00C158D0"/>
    <w:rsid w:val="00C159F5"/>
    <w:rsid w:val="00C16049"/>
    <w:rsid w:val="00C16200"/>
    <w:rsid w:val="00C162DC"/>
    <w:rsid w:val="00C1667B"/>
    <w:rsid w:val="00C16C30"/>
    <w:rsid w:val="00C17299"/>
    <w:rsid w:val="00C17437"/>
    <w:rsid w:val="00C17BFF"/>
    <w:rsid w:val="00C17DA6"/>
    <w:rsid w:val="00C20A00"/>
    <w:rsid w:val="00C20F87"/>
    <w:rsid w:val="00C21673"/>
    <w:rsid w:val="00C21729"/>
    <w:rsid w:val="00C21C7A"/>
    <w:rsid w:val="00C21FBD"/>
    <w:rsid w:val="00C22430"/>
    <w:rsid w:val="00C22676"/>
    <w:rsid w:val="00C23130"/>
    <w:rsid w:val="00C23A1F"/>
    <w:rsid w:val="00C23CC4"/>
    <w:rsid w:val="00C23CC8"/>
    <w:rsid w:val="00C23D8A"/>
    <w:rsid w:val="00C23EB0"/>
    <w:rsid w:val="00C2500A"/>
    <w:rsid w:val="00C255A5"/>
    <w:rsid w:val="00C2584B"/>
    <w:rsid w:val="00C25942"/>
    <w:rsid w:val="00C25C56"/>
    <w:rsid w:val="00C25DD9"/>
    <w:rsid w:val="00C2663F"/>
    <w:rsid w:val="00C26DB8"/>
    <w:rsid w:val="00C27936"/>
    <w:rsid w:val="00C30AB2"/>
    <w:rsid w:val="00C30CC3"/>
    <w:rsid w:val="00C30F8B"/>
    <w:rsid w:val="00C31214"/>
    <w:rsid w:val="00C315DC"/>
    <w:rsid w:val="00C31678"/>
    <w:rsid w:val="00C31AAE"/>
    <w:rsid w:val="00C31E03"/>
    <w:rsid w:val="00C32428"/>
    <w:rsid w:val="00C32623"/>
    <w:rsid w:val="00C32FC4"/>
    <w:rsid w:val="00C33091"/>
    <w:rsid w:val="00C337B8"/>
    <w:rsid w:val="00C337E5"/>
    <w:rsid w:val="00C33CDD"/>
    <w:rsid w:val="00C33DA0"/>
    <w:rsid w:val="00C3400F"/>
    <w:rsid w:val="00C347BC"/>
    <w:rsid w:val="00C34941"/>
    <w:rsid w:val="00C349E9"/>
    <w:rsid w:val="00C34B64"/>
    <w:rsid w:val="00C34C36"/>
    <w:rsid w:val="00C34CC6"/>
    <w:rsid w:val="00C352B3"/>
    <w:rsid w:val="00C35F1C"/>
    <w:rsid w:val="00C3654C"/>
    <w:rsid w:val="00C36BF5"/>
    <w:rsid w:val="00C36DBC"/>
    <w:rsid w:val="00C373BD"/>
    <w:rsid w:val="00C376BA"/>
    <w:rsid w:val="00C37AD3"/>
    <w:rsid w:val="00C37BA2"/>
    <w:rsid w:val="00C40213"/>
    <w:rsid w:val="00C40373"/>
    <w:rsid w:val="00C40430"/>
    <w:rsid w:val="00C4082D"/>
    <w:rsid w:val="00C40AE6"/>
    <w:rsid w:val="00C40FFA"/>
    <w:rsid w:val="00C411AF"/>
    <w:rsid w:val="00C4138D"/>
    <w:rsid w:val="00C413BE"/>
    <w:rsid w:val="00C41E3A"/>
    <w:rsid w:val="00C42200"/>
    <w:rsid w:val="00C42CA6"/>
    <w:rsid w:val="00C4304C"/>
    <w:rsid w:val="00C430DB"/>
    <w:rsid w:val="00C43315"/>
    <w:rsid w:val="00C43388"/>
    <w:rsid w:val="00C44431"/>
    <w:rsid w:val="00C44992"/>
    <w:rsid w:val="00C44A80"/>
    <w:rsid w:val="00C452F5"/>
    <w:rsid w:val="00C45CB0"/>
    <w:rsid w:val="00C45F29"/>
    <w:rsid w:val="00C461C3"/>
    <w:rsid w:val="00C46555"/>
    <w:rsid w:val="00C46B15"/>
    <w:rsid w:val="00C46F7D"/>
    <w:rsid w:val="00C4755E"/>
    <w:rsid w:val="00C479B5"/>
    <w:rsid w:val="00C47E70"/>
    <w:rsid w:val="00C50242"/>
    <w:rsid w:val="00C502A7"/>
    <w:rsid w:val="00C5034D"/>
    <w:rsid w:val="00C504BF"/>
    <w:rsid w:val="00C5050E"/>
    <w:rsid w:val="00C50E99"/>
    <w:rsid w:val="00C518A6"/>
    <w:rsid w:val="00C52744"/>
    <w:rsid w:val="00C528AF"/>
    <w:rsid w:val="00C52EB3"/>
    <w:rsid w:val="00C530AD"/>
    <w:rsid w:val="00C53EB3"/>
    <w:rsid w:val="00C542D4"/>
    <w:rsid w:val="00C54D71"/>
    <w:rsid w:val="00C55164"/>
    <w:rsid w:val="00C554A8"/>
    <w:rsid w:val="00C55BE8"/>
    <w:rsid w:val="00C56149"/>
    <w:rsid w:val="00C563F5"/>
    <w:rsid w:val="00C56D0A"/>
    <w:rsid w:val="00C570F7"/>
    <w:rsid w:val="00C57C32"/>
    <w:rsid w:val="00C57E45"/>
    <w:rsid w:val="00C57FD0"/>
    <w:rsid w:val="00C6041F"/>
    <w:rsid w:val="00C61DD3"/>
    <w:rsid w:val="00C61E6E"/>
    <w:rsid w:val="00C62CD5"/>
    <w:rsid w:val="00C63655"/>
    <w:rsid w:val="00C636E6"/>
    <w:rsid w:val="00C639D6"/>
    <w:rsid w:val="00C63D25"/>
    <w:rsid w:val="00C63F77"/>
    <w:rsid w:val="00C63F8E"/>
    <w:rsid w:val="00C64104"/>
    <w:rsid w:val="00C645E2"/>
    <w:rsid w:val="00C647FB"/>
    <w:rsid w:val="00C64C36"/>
    <w:rsid w:val="00C64D3B"/>
    <w:rsid w:val="00C654E0"/>
    <w:rsid w:val="00C661AE"/>
    <w:rsid w:val="00C67700"/>
    <w:rsid w:val="00C67EAB"/>
    <w:rsid w:val="00C67FA1"/>
    <w:rsid w:val="00C70DFF"/>
    <w:rsid w:val="00C70FE2"/>
    <w:rsid w:val="00C712F3"/>
    <w:rsid w:val="00C72172"/>
    <w:rsid w:val="00C725C9"/>
    <w:rsid w:val="00C72831"/>
    <w:rsid w:val="00C72948"/>
    <w:rsid w:val="00C73668"/>
    <w:rsid w:val="00C7368D"/>
    <w:rsid w:val="00C7405A"/>
    <w:rsid w:val="00C744EC"/>
    <w:rsid w:val="00C74D23"/>
    <w:rsid w:val="00C75A6B"/>
    <w:rsid w:val="00C75AF9"/>
    <w:rsid w:val="00C75B76"/>
    <w:rsid w:val="00C75EF5"/>
    <w:rsid w:val="00C763B6"/>
    <w:rsid w:val="00C7644F"/>
    <w:rsid w:val="00C76724"/>
    <w:rsid w:val="00C768F6"/>
    <w:rsid w:val="00C80073"/>
    <w:rsid w:val="00C809B3"/>
    <w:rsid w:val="00C809BC"/>
    <w:rsid w:val="00C80C52"/>
    <w:rsid w:val="00C80DEA"/>
    <w:rsid w:val="00C81257"/>
    <w:rsid w:val="00C813B1"/>
    <w:rsid w:val="00C81700"/>
    <w:rsid w:val="00C818DF"/>
    <w:rsid w:val="00C832DC"/>
    <w:rsid w:val="00C835F0"/>
    <w:rsid w:val="00C8377F"/>
    <w:rsid w:val="00C83ABB"/>
    <w:rsid w:val="00C83EA6"/>
    <w:rsid w:val="00C85424"/>
    <w:rsid w:val="00C855BD"/>
    <w:rsid w:val="00C8646D"/>
    <w:rsid w:val="00C8666A"/>
    <w:rsid w:val="00C868D0"/>
    <w:rsid w:val="00C8715E"/>
    <w:rsid w:val="00C87214"/>
    <w:rsid w:val="00C8781C"/>
    <w:rsid w:val="00C879DD"/>
    <w:rsid w:val="00C87BF9"/>
    <w:rsid w:val="00C87E93"/>
    <w:rsid w:val="00C87F68"/>
    <w:rsid w:val="00C902FE"/>
    <w:rsid w:val="00C90478"/>
    <w:rsid w:val="00C905DA"/>
    <w:rsid w:val="00C90F9C"/>
    <w:rsid w:val="00C9134A"/>
    <w:rsid w:val="00C91DE3"/>
    <w:rsid w:val="00C91FA0"/>
    <w:rsid w:val="00C92B30"/>
    <w:rsid w:val="00C92C7F"/>
    <w:rsid w:val="00C9307D"/>
    <w:rsid w:val="00C93586"/>
    <w:rsid w:val="00C9369D"/>
    <w:rsid w:val="00C944FA"/>
    <w:rsid w:val="00C94933"/>
    <w:rsid w:val="00C95854"/>
    <w:rsid w:val="00C95DB6"/>
    <w:rsid w:val="00C95EFF"/>
    <w:rsid w:val="00C95F59"/>
    <w:rsid w:val="00C96E6F"/>
    <w:rsid w:val="00C96EAD"/>
    <w:rsid w:val="00C96F07"/>
    <w:rsid w:val="00C97872"/>
    <w:rsid w:val="00C97C96"/>
    <w:rsid w:val="00CA0532"/>
    <w:rsid w:val="00CA14A5"/>
    <w:rsid w:val="00CA195D"/>
    <w:rsid w:val="00CA21D8"/>
    <w:rsid w:val="00CA2241"/>
    <w:rsid w:val="00CA304F"/>
    <w:rsid w:val="00CA396C"/>
    <w:rsid w:val="00CA3CDD"/>
    <w:rsid w:val="00CA403B"/>
    <w:rsid w:val="00CA4BFA"/>
    <w:rsid w:val="00CA505A"/>
    <w:rsid w:val="00CA53BC"/>
    <w:rsid w:val="00CA54C6"/>
    <w:rsid w:val="00CA5822"/>
    <w:rsid w:val="00CA5858"/>
    <w:rsid w:val="00CA59DD"/>
    <w:rsid w:val="00CA61B4"/>
    <w:rsid w:val="00CA633D"/>
    <w:rsid w:val="00CA683E"/>
    <w:rsid w:val="00CA7434"/>
    <w:rsid w:val="00CA7B4E"/>
    <w:rsid w:val="00CA7B93"/>
    <w:rsid w:val="00CA7EB5"/>
    <w:rsid w:val="00CB008E"/>
    <w:rsid w:val="00CB01FA"/>
    <w:rsid w:val="00CB0737"/>
    <w:rsid w:val="00CB097A"/>
    <w:rsid w:val="00CB1D04"/>
    <w:rsid w:val="00CB1F48"/>
    <w:rsid w:val="00CB232A"/>
    <w:rsid w:val="00CB2434"/>
    <w:rsid w:val="00CB260F"/>
    <w:rsid w:val="00CB26EC"/>
    <w:rsid w:val="00CB2D2A"/>
    <w:rsid w:val="00CB3E2E"/>
    <w:rsid w:val="00CB3E73"/>
    <w:rsid w:val="00CB541B"/>
    <w:rsid w:val="00CB54EC"/>
    <w:rsid w:val="00CB5B1E"/>
    <w:rsid w:val="00CB676D"/>
    <w:rsid w:val="00CB7358"/>
    <w:rsid w:val="00CB76FE"/>
    <w:rsid w:val="00CB787A"/>
    <w:rsid w:val="00CB7889"/>
    <w:rsid w:val="00CC0269"/>
    <w:rsid w:val="00CC0957"/>
    <w:rsid w:val="00CC0C4A"/>
    <w:rsid w:val="00CC0E27"/>
    <w:rsid w:val="00CC17F0"/>
    <w:rsid w:val="00CC1853"/>
    <w:rsid w:val="00CC1B1C"/>
    <w:rsid w:val="00CC1FAE"/>
    <w:rsid w:val="00CC1FD5"/>
    <w:rsid w:val="00CC2357"/>
    <w:rsid w:val="00CC26C4"/>
    <w:rsid w:val="00CC2CDF"/>
    <w:rsid w:val="00CC2DBF"/>
    <w:rsid w:val="00CC345F"/>
    <w:rsid w:val="00CC393A"/>
    <w:rsid w:val="00CC39A4"/>
    <w:rsid w:val="00CC3A23"/>
    <w:rsid w:val="00CC427D"/>
    <w:rsid w:val="00CC4EA0"/>
    <w:rsid w:val="00CC5C5B"/>
    <w:rsid w:val="00CC5F7E"/>
    <w:rsid w:val="00CC60C7"/>
    <w:rsid w:val="00CC709F"/>
    <w:rsid w:val="00CC737C"/>
    <w:rsid w:val="00CD04F4"/>
    <w:rsid w:val="00CD05A0"/>
    <w:rsid w:val="00CD05E5"/>
    <w:rsid w:val="00CD087D"/>
    <w:rsid w:val="00CD0B93"/>
    <w:rsid w:val="00CD0F5D"/>
    <w:rsid w:val="00CD1C0B"/>
    <w:rsid w:val="00CD239A"/>
    <w:rsid w:val="00CD32D3"/>
    <w:rsid w:val="00CD37DE"/>
    <w:rsid w:val="00CD44B2"/>
    <w:rsid w:val="00CD5512"/>
    <w:rsid w:val="00CD5BA5"/>
    <w:rsid w:val="00CD664F"/>
    <w:rsid w:val="00CD68F8"/>
    <w:rsid w:val="00CD6E3D"/>
    <w:rsid w:val="00CD71AB"/>
    <w:rsid w:val="00CE0109"/>
    <w:rsid w:val="00CE1FC5"/>
    <w:rsid w:val="00CE1FF7"/>
    <w:rsid w:val="00CE26A3"/>
    <w:rsid w:val="00CE324B"/>
    <w:rsid w:val="00CE3769"/>
    <w:rsid w:val="00CE39CB"/>
    <w:rsid w:val="00CE3F86"/>
    <w:rsid w:val="00CE4075"/>
    <w:rsid w:val="00CE40D9"/>
    <w:rsid w:val="00CE43C8"/>
    <w:rsid w:val="00CE446F"/>
    <w:rsid w:val="00CE46E5"/>
    <w:rsid w:val="00CE485A"/>
    <w:rsid w:val="00CE5279"/>
    <w:rsid w:val="00CE5A78"/>
    <w:rsid w:val="00CE5BB0"/>
    <w:rsid w:val="00CE6429"/>
    <w:rsid w:val="00CE6F06"/>
    <w:rsid w:val="00CE7408"/>
    <w:rsid w:val="00CE78AE"/>
    <w:rsid w:val="00CE7D9E"/>
    <w:rsid w:val="00CE7E4C"/>
    <w:rsid w:val="00CE7E62"/>
    <w:rsid w:val="00CF0C27"/>
    <w:rsid w:val="00CF1943"/>
    <w:rsid w:val="00CF19DA"/>
    <w:rsid w:val="00CF1ACA"/>
    <w:rsid w:val="00CF1C7F"/>
    <w:rsid w:val="00CF1CC0"/>
    <w:rsid w:val="00CF21A4"/>
    <w:rsid w:val="00CF247E"/>
    <w:rsid w:val="00CF2485"/>
    <w:rsid w:val="00CF24F8"/>
    <w:rsid w:val="00CF2653"/>
    <w:rsid w:val="00CF265A"/>
    <w:rsid w:val="00CF35C6"/>
    <w:rsid w:val="00CF36FF"/>
    <w:rsid w:val="00CF4247"/>
    <w:rsid w:val="00CF42CE"/>
    <w:rsid w:val="00CF50BA"/>
    <w:rsid w:val="00CF5263"/>
    <w:rsid w:val="00CF536E"/>
    <w:rsid w:val="00CF5E9B"/>
    <w:rsid w:val="00CF60B5"/>
    <w:rsid w:val="00CF6331"/>
    <w:rsid w:val="00CF7E2F"/>
    <w:rsid w:val="00CF7F10"/>
    <w:rsid w:val="00D0027D"/>
    <w:rsid w:val="00D0040A"/>
    <w:rsid w:val="00D004FA"/>
    <w:rsid w:val="00D005B4"/>
    <w:rsid w:val="00D01B21"/>
    <w:rsid w:val="00D01E2F"/>
    <w:rsid w:val="00D028D0"/>
    <w:rsid w:val="00D02A52"/>
    <w:rsid w:val="00D02B7D"/>
    <w:rsid w:val="00D03102"/>
    <w:rsid w:val="00D034F1"/>
    <w:rsid w:val="00D03551"/>
    <w:rsid w:val="00D03714"/>
    <w:rsid w:val="00D03727"/>
    <w:rsid w:val="00D0378A"/>
    <w:rsid w:val="00D038B1"/>
    <w:rsid w:val="00D043FB"/>
    <w:rsid w:val="00D047F2"/>
    <w:rsid w:val="00D05132"/>
    <w:rsid w:val="00D0544F"/>
    <w:rsid w:val="00D05EA9"/>
    <w:rsid w:val="00D05F70"/>
    <w:rsid w:val="00D06240"/>
    <w:rsid w:val="00D0681C"/>
    <w:rsid w:val="00D06C5D"/>
    <w:rsid w:val="00D071F8"/>
    <w:rsid w:val="00D07252"/>
    <w:rsid w:val="00D072D5"/>
    <w:rsid w:val="00D074F4"/>
    <w:rsid w:val="00D076A7"/>
    <w:rsid w:val="00D076C1"/>
    <w:rsid w:val="00D0774B"/>
    <w:rsid w:val="00D07B93"/>
    <w:rsid w:val="00D07CE1"/>
    <w:rsid w:val="00D1026A"/>
    <w:rsid w:val="00D107CF"/>
    <w:rsid w:val="00D11B0B"/>
    <w:rsid w:val="00D11D79"/>
    <w:rsid w:val="00D11E15"/>
    <w:rsid w:val="00D12293"/>
    <w:rsid w:val="00D12942"/>
    <w:rsid w:val="00D12D09"/>
    <w:rsid w:val="00D14236"/>
    <w:rsid w:val="00D143CD"/>
    <w:rsid w:val="00D14553"/>
    <w:rsid w:val="00D14A9F"/>
    <w:rsid w:val="00D14DB1"/>
    <w:rsid w:val="00D15027"/>
    <w:rsid w:val="00D15F43"/>
    <w:rsid w:val="00D1615A"/>
    <w:rsid w:val="00D1620A"/>
    <w:rsid w:val="00D164C3"/>
    <w:rsid w:val="00D167EB"/>
    <w:rsid w:val="00D16986"/>
    <w:rsid w:val="00D16B48"/>
    <w:rsid w:val="00D16E87"/>
    <w:rsid w:val="00D173F6"/>
    <w:rsid w:val="00D17652"/>
    <w:rsid w:val="00D179EE"/>
    <w:rsid w:val="00D17B86"/>
    <w:rsid w:val="00D203B8"/>
    <w:rsid w:val="00D20731"/>
    <w:rsid w:val="00D208D9"/>
    <w:rsid w:val="00D20B8B"/>
    <w:rsid w:val="00D20E14"/>
    <w:rsid w:val="00D2162C"/>
    <w:rsid w:val="00D21A3C"/>
    <w:rsid w:val="00D21AF0"/>
    <w:rsid w:val="00D21E73"/>
    <w:rsid w:val="00D22163"/>
    <w:rsid w:val="00D22B39"/>
    <w:rsid w:val="00D233F1"/>
    <w:rsid w:val="00D23FF7"/>
    <w:rsid w:val="00D24929"/>
    <w:rsid w:val="00D24D92"/>
    <w:rsid w:val="00D2545F"/>
    <w:rsid w:val="00D256F8"/>
    <w:rsid w:val="00D2604D"/>
    <w:rsid w:val="00D2605B"/>
    <w:rsid w:val="00D26368"/>
    <w:rsid w:val="00D2685C"/>
    <w:rsid w:val="00D26A3B"/>
    <w:rsid w:val="00D27314"/>
    <w:rsid w:val="00D277AC"/>
    <w:rsid w:val="00D302FD"/>
    <w:rsid w:val="00D3038A"/>
    <w:rsid w:val="00D3098D"/>
    <w:rsid w:val="00D315CC"/>
    <w:rsid w:val="00D31A02"/>
    <w:rsid w:val="00D32251"/>
    <w:rsid w:val="00D32358"/>
    <w:rsid w:val="00D32CAC"/>
    <w:rsid w:val="00D32D53"/>
    <w:rsid w:val="00D32FC6"/>
    <w:rsid w:val="00D33106"/>
    <w:rsid w:val="00D3323C"/>
    <w:rsid w:val="00D33456"/>
    <w:rsid w:val="00D3396F"/>
    <w:rsid w:val="00D33D4D"/>
    <w:rsid w:val="00D33E30"/>
    <w:rsid w:val="00D3419D"/>
    <w:rsid w:val="00D34344"/>
    <w:rsid w:val="00D34A0B"/>
    <w:rsid w:val="00D3580A"/>
    <w:rsid w:val="00D36234"/>
    <w:rsid w:val="00D36371"/>
    <w:rsid w:val="00D37E19"/>
    <w:rsid w:val="00D4173E"/>
    <w:rsid w:val="00D41C7D"/>
    <w:rsid w:val="00D41F1D"/>
    <w:rsid w:val="00D42333"/>
    <w:rsid w:val="00D42BB4"/>
    <w:rsid w:val="00D437D8"/>
    <w:rsid w:val="00D43C52"/>
    <w:rsid w:val="00D43D6A"/>
    <w:rsid w:val="00D44994"/>
    <w:rsid w:val="00D44BC3"/>
    <w:rsid w:val="00D45748"/>
    <w:rsid w:val="00D45B94"/>
    <w:rsid w:val="00D45DF3"/>
    <w:rsid w:val="00D46174"/>
    <w:rsid w:val="00D46182"/>
    <w:rsid w:val="00D47DD0"/>
    <w:rsid w:val="00D50183"/>
    <w:rsid w:val="00D50579"/>
    <w:rsid w:val="00D508E9"/>
    <w:rsid w:val="00D50D18"/>
    <w:rsid w:val="00D51205"/>
    <w:rsid w:val="00D518A7"/>
    <w:rsid w:val="00D51D12"/>
    <w:rsid w:val="00D52A75"/>
    <w:rsid w:val="00D52B1D"/>
    <w:rsid w:val="00D53608"/>
    <w:rsid w:val="00D5362B"/>
    <w:rsid w:val="00D54744"/>
    <w:rsid w:val="00D5494A"/>
    <w:rsid w:val="00D54CD8"/>
    <w:rsid w:val="00D54F03"/>
    <w:rsid w:val="00D55072"/>
    <w:rsid w:val="00D551B5"/>
    <w:rsid w:val="00D55CEB"/>
    <w:rsid w:val="00D55F06"/>
    <w:rsid w:val="00D56DB2"/>
    <w:rsid w:val="00D5747F"/>
    <w:rsid w:val="00D57495"/>
    <w:rsid w:val="00D574FA"/>
    <w:rsid w:val="00D57CDC"/>
    <w:rsid w:val="00D60368"/>
    <w:rsid w:val="00D60C8D"/>
    <w:rsid w:val="00D60D30"/>
    <w:rsid w:val="00D61374"/>
    <w:rsid w:val="00D6168A"/>
    <w:rsid w:val="00D616A5"/>
    <w:rsid w:val="00D61FF0"/>
    <w:rsid w:val="00D6211D"/>
    <w:rsid w:val="00D624D9"/>
    <w:rsid w:val="00D62C97"/>
    <w:rsid w:val="00D62FC3"/>
    <w:rsid w:val="00D632A1"/>
    <w:rsid w:val="00D63517"/>
    <w:rsid w:val="00D63A48"/>
    <w:rsid w:val="00D63B75"/>
    <w:rsid w:val="00D63C1A"/>
    <w:rsid w:val="00D63F33"/>
    <w:rsid w:val="00D640E7"/>
    <w:rsid w:val="00D650A8"/>
    <w:rsid w:val="00D6557D"/>
    <w:rsid w:val="00D6570B"/>
    <w:rsid w:val="00D659B1"/>
    <w:rsid w:val="00D66E18"/>
    <w:rsid w:val="00D67107"/>
    <w:rsid w:val="00D6734D"/>
    <w:rsid w:val="00D6752A"/>
    <w:rsid w:val="00D679CF"/>
    <w:rsid w:val="00D679D3"/>
    <w:rsid w:val="00D70040"/>
    <w:rsid w:val="00D70376"/>
    <w:rsid w:val="00D708AA"/>
    <w:rsid w:val="00D70DDA"/>
    <w:rsid w:val="00D70EF8"/>
    <w:rsid w:val="00D7356F"/>
    <w:rsid w:val="00D73587"/>
    <w:rsid w:val="00D73B53"/>
    <w:rsid w:val="00D73C55"/>
    <w:rsid w:val="00D73EBB"/>
    <w:rsid w:val="00D7469D"/>
    <w:rsid w:val="00D74BC1"/>
    <w:rsid w:val="00D751FB"/>
    <w:rsid w:val="00D753CE"/>
    <w:rsid w:val="00D75472"/>
    <w:rsid w:val="00D754D6"/>
    <w:rsid w:val="00D75A75"/>
    <w:rsid w:val="00D75B28"/>
    <w:rsid w:val="00D75E10"/>
    <w:rsid w:val="00D76041"/>
    <w:rsid w:val="00D761AA"/>
    <w:rsid w:val="00D76FAE"/>
    <w:rsid w:val="00D777D7"/>
    <w:rsid w:val="00D7793A"/>
    <w:rsid w:val="00D77E52"/>
    <w:rsid w:val="00D804EA"/>
    <w:rsid w:val="00D8059A"/>
    <w:rsid w:val="00D80AB8"/>
    <w:rsid w:val="00D80D1C"/>
    <w:rsid w:val="00D81780"/>
    <w:rsid w:val="00D81792"/>
    <w:rsid w:val="00D819B1"/>
    <w:rsid w:val="00D821FE"/>
    <w:rsid w:val="00D82437"/>
    <w:rsid w:val="00D82494"/>
    <w:rsid w:val="00D82CD7"/>
    <w:rsid w:val="00D83463"/>
    <w:rsid w:val="00D83AE9"/>
    <w:rsid w:val="00D84BA8"/>
    <w:rsid w:val="00D84CF1"/>
    <w:rsid w:val="00D84ECC"/>
    <w:rsid w:val="00D84FEC"/>
    <w:rsid w:val="00D854EC"/>
    <w:rsid w:val="00D857B8"/>
    <w:rsid w:val="00D869D3"/>
    <w:rsid w:val="00D86FE1"/>
    <w:rsid w:val="00D87175"/>
    <w:rsid w:val="00D87321"/>
    <w:rsid w:val="00D87ABF"/>
    <w:rsid w:val="00D87AE2"/>
    <w:rsid w:val="00D87BCE"/>
    <w:rsid w:val="00D90CD3"/>
    <w:rsid w:val="00D90FCF"/>
    <w:rsid w:val="00D919E6"/>
    <w:rsid w:val="00D91BE1"/>
    <w:rsid w:val="00D92222"/>
    <w:rsid w:val="00D9283B"/>
    <w:rsid w:val="00D92C29"/>
    <w:rsid w:val="00D9332F"/>
    <w:rsid w:val="00D936E2"/>
    <w:rsid w:val="00D93CAB"/>
    <w:rsid w:val="00D945A1"/>
    <w:rsid w:val="00D95104"/>
    <w:rsid w:val="00D9534A"/>
    <w:rsid w:val="00D95600"/>
    <w:rsid w:val="00D95C94"/>
    <w:rsid w:val="00D96077"/>
    <w:rsid w:val="00D960E5"/>
    <w:rsid w:val="00D96328"/>
    <w:rsid w:val="00D96433"/>
    <w:rsid w:val="00D9683C"/>
    <w:rsid w:val="00D968BC"/>
    <w:rsid w:val="00D96F64"/>
    <w:rsid w:val="00D9744F"/>
    <w:rsid w:val="00D97884"/>
    <w:rsid w:val="00D97DA8"/>
    <w:rsid w:val="00DA0A7F"/>
    <w:rsid w:val="00DA0CC3"/>
    <w:rsid w:val="00DA1C31"/>
    <w:rsid w:val="00DA1F39"/>
    <w:rsid w:val="00DA20BC"/>
    <w:rsid w:val="00DA2B8A"/>
    <w:rsid w:val="00DA2C0E"/>
    <w:rsid w:val="00DA2D9B"/>
    <w:rsid w:val="00DA2E0F"/>
    <w:rsid w:val="00DA2ED7"/>
    <w:rsid w:val="00DA3294"/>
    <w:rsid w:val="00DA3520"/>
    <w:rsid w:val="00DA3E7A"/>
    <w:rsid w:val="00DA430C"/>
    <w:rsid w:val="00DA451E"/>
    <w:rsid w:val="00DA53D4"/>
    <w:rsid w:val="00DA60D9"/>
    <w:rsid w:val="00DA615D"/>
    <w:rsid w:val="00DA6598"/>
    <w:rsid w:val="00DA6C0F"/>
    <w:rsid w:val="00DA702F"/>
    <w:rsid w:val="00DA79F9"/>
    <w:rsid w:val="00DA7F8A"/>
    <w:rsid w:val="00DB0176"/>
    <w:rsid w:val="00DB0181"/>
    <w:rsid w:val="00DB022D"/>
    <w:rsid w:val="00DB0404"/>
    <w:rsid w:val="00DB0A49"/>
    <w:rsid w:val="00DB11F8"/>
    <w:rsid w:val="00DB1604"/>
    <w:rsid w:val="00DB18F8"/>
    <w:rsid w:val="00DB1CC3"/>
    <w:rsid w:val="00DB1F2A"/>
    <w:rsid w:val="00DB1FF2"/>
    <w:rsid w:val="00DB25C0"/>
    <w:rsid w:val="00DB297B"/>
    <w:rsid w:val="00DB297F"/>
    <w:rsid w:val="00DB2DE5"/>
    <w:rsid w:val="00DB3153"/>
    <w:rsid w:val="00DB317A"/>
    <w:rsid w:val="00DB3B82"/>
    <w:rsid w:val="00DB485D"/>
    <w:rsid w:val="00DB4D78"/>
    <w:rsid w:val="00DB51C3"/>
    <w:rsid w:val="00DB5FDA"/>
    <w:rsid w:val="00DB6001"/>
    <w:rsid w:val="00DB63F4"/>
    <w:rsid w:val="00DB67F9"/>
    <w:rsid w:val="00DB74F5"/>
    <w:rsid w:val="00DB76F3"/>
    <w:rsid w:val="00DB781B"/>
    <w:rsid w:val="00DC00B2"/>
    <w:rsid w:val="00DC05C3"/>
    <w:rsid w:val="00DC0C2B"/>
    <w:rsid w:val="00DC1327"/>
    <w:rsid w:val="00DC1350"/>
    <w:rsid w:val="00DC1692"/>
    <w:rsid w:val="00DC183E"/>
    <w:rsid w:val="00DC2272"/>
    <w:rsid w:val="00DC2758"/>
    <w:rsid w:val="00DC2E69"/>
    <w:rsid w:val="00DC3237"/>
    <w:rsid w:val="00DC3CAE"/>
    <w:rsid w:val="00DC41A4"/>
    <w:rsid w:val="00DC44FF"/>
    <w:rsid w:val="00DC5672"/>
    <w:rsid w:val="00DC5F3A"/>
    <w:rsid w:val="00DC60A2"/>
    <w:rsid w:val="00DC6600"/>
    <w:rsid w:val="00DC665B"/>
    <w:rsid w:val="00DC67AB"/>
    <w:rsid w:val="00DC67BD"/>
    <w:rsid w:val="00DC6924"/>
    <w:rsid w:val="00DC6F4B"/>
    <w:rsid w:val="00DC71F2"/>
    <w:rsid w:val="00DC778A"/>
    <w:rsid w:val="00DC7AE2"/>
    <w:rsid w:val="00DC7DCC"/>
    <w:rsid w:val="00DD055B"/>
    <w:rsid w:val="00DD0929"/>
    <w:rsid w:val="00DD0BE4"/>
    <w:rsid w:val="00DD0C80"/>
    <w:rsid w:val="00DD127C"/>
    <w:rsid w:val="00DD1503"/>
    <w:rsid w:val="00DD16C6"/>
    <w:rsid w:val="00DD17BB"/>
    <w:rsid w:val="00DD2025"/>
    <w:rsid w:val="00DD22EA"/>
    <w:rsid w:val="00DD23A0"/>
    <w:rsid w:val="00DD2A7E"/>
    <w:rsid w:val="00DD2BE1"/>
    <w:rsid w:val="00DD3136"/>
    <w:rsid w:val="00DD3EF5"/>
    <w:rsid w:val="00DD458A"/>
    <w:rsid w:val="00DD4F88"/>
    <w:rsid w:val="00DD53FA"/>
    <w:rsid w:val="00DD58DF"/>
    <w:rsid w:val="00DD5F42"/>
    <w:rsid w:val="00DD6021"/>
    <w:rsid w:val="00DD617B"/>
    <w:rsid w:val="00DD6B09"/>
    <w:rsid w:val="00DD6D1A"/>
    <w:rsid w:val="00DE01BC"/>
    <w:rsid w:val="00DE0BAB"/>
    <w:rsid w:val="00DE0BFB"/>
    <w:rsid w:val="00DE0E59"/>
    <w:rsid w:val="00DE0F6C"/>
    <w:rsid w:val="00DE124E"/>
    <w:rsid w:val="00DE219B"/>
    <w:rsid w:val="00DE2410"/>
    <w:rsid w:val="00DE27E6"/>
    <w:rsid w:val="00DE28B7"/>
    <w:rsid w:val="00DE2E7A"/>
    <w:rsid w:val="00DE30F2"/>
    <w:rsid w:val="00DE37D4"/>
    <w:rsid w:val="00DE3CE0"/>
    <w:rsid w:val="00DE4CB4"/>
    <w:rsid w:val="00DE4CEE"/>
    <w:rsid w:val="00DE52E3"/>
    <w:rsid w:val="00DE5797"/>
    <w:rsid w:val="00DE5D60"/>
    <w:rsid w:val="00DE5E17"/>
    <w:rsid w:val="00DE5E32"/>
    <w:rsid w:val="00DE6005"/>
    <w:rsid w:val="00DE6344"/>
    <w:rsid w:val="00DE689E"/>
    <w:rsid w:val="00DE6B68"/>
    <w:rsid w:val="00DE6C08"/>
    <w:rsid w:val="00DE7363"/>
    <w:rsid w:val="00DE76F1"/>
    <w:rsid w:val="00DE7C00"/>
    <w:rsid w:val="00DE7C19"/>
    <w:rsid w:val="00DF00F7"/>
    <w:rsid w:val="00DF03E9"/>
    <w:rsid w:val="00DF03ED"/>
    <w:rsid w:val="00DF04EE"/>
    <w:rsid w:val="00DF05D6"/>
    <w:rsid w:val="00DF0BF4"/>
    <w:rsid w:val="00DF0F54"/>
    <w:rsid w:val="00DF1283"/>
    <w:rsid w:val="00DF1422"/>
    <w:rsid w:val="00DF179D"/>
    <w:rsid w:val="00DF1E9C"/>
    <w:rsid w:val="00DF20A0"/>
    <w:rsid w:val="00DF26FD"/>
    <w:rsid w:val="00DF2B43"/>
    <w:rsid w:val="00DF2EB7"/>
    <w:rsid w:val="00DF3524"/>
    <w:rsid w:val="00DF3695"/>
    <w:rsid w:val="00DF37F4"/>
    <w:rsid w:val="00DF3A4B"/>
    <w:rsid w:val="00DF3A83"/>
    <w:rsid w:val="00DF3EBA"/>
    <w:rsid w:val="00DF4462"/>
    <w:rsid w:val="00DF4572"/>
    <w:rsid w:val="00DF4658"/>
    <w:rsid w:val="00DF5508"/>
    <w:rsid w:val="00DF5B71"/>
    <w:rsid w:val="00DF5E9B"/>
    <w:rsid w:val="00DF5F1F"/>
    <w:rsid w:val="00DF6006"/>
    <w:rsid w:val="00DF6C8B"/>
    <w:rsid w:val="00DF6D88"/>
    <w:rsid w:val="00DF6F17"/>
    <w:rsid w:val="00DF78FA"/>
    <w:rsid w:val="00DF7D62"/>
    <w:rsid w:val="00E000C8"/>
    <w:rsid w:val="00E002F1"/>
    <w:rsid w:val="00E0082C"/>
    <w:rsid w:val="00E01427"/>
    <w:rsid w:val="00E0175D"/>
    <w:rsid w:val="00E0181B"/>
    <w:rsid w:val="00E01D0E"/>
    <w:rsid w:val="00E01DAA"/>
    <w:rsid w:val="00E01E41"/>
    <w:rsid w:val="00E023E5"/>
    <w:rsid w:val="00E02432"/>
    <w:rsid w:val="00E02CBA"/>
    <w:rsid w:val="00E03386"/>
    <w:rsid w:val="00E03AEA"/>
    <w:rsid w:val="00E04022"/>
    <w:rsid w:val="00E04172"/>
    <w:rsid w:val="00E04A74"/>
    <w:rsid w:val="00E04BC7"/>
    <w:rsid w:val="00E0514B"/>
    <w:rsid w:val="00E05DFF"/>
    <w:rsid w:val="00E0728F"/>
    <w:rsid w:val="00E0755C"/>
    <w:rsid w:val="00E07758"/>
    <w:rsid w:val="00E07DFE"/>
    <w:rsid w:val="00E103A9"/>
    <w:rsid w:val="00E10930"/>
    <w:rsid w:val="00E10D2E"/>
    <w:rsid w:val="00E127A6"/>
    <w:rsid w:val="00E127BF"/>
    <w:rsid w:val="00E14946"/>
    <w:rsid w:val="00E14A42"/>
    <w:rsid w:val="00E14A7E"/>
    <w:rsid w:val="00E14B93"/>
    <w:rsid w:val="00E151E1"/>
    <w:rsid w:val="00E159BE"/>
    <w:rsid w:val="00E163A5"/>
    <w:rsid w:val="00E16A26"/>
    <w:rsid w:val="00E17106"/>
    <w:rsid w:val="00E17619"/>
    <w:rsid w:val="00E177CB"/>
    <w:rsid w:val="00E17805"/>
    <w:rsid w:val="00E2077C"/>
    <w:rsid w:val="00E20A25"/>
    <w:rsid w:val="00E20F79"/>
    <w:rsid w:val="00E21278"/>
    <w:rsid w:val="00E215C9"/>
    <w:rsid w:val="00E2280E"/>
    <w:rsid w:val="00E22C7C"/>
    <w:rsid w:val="00E22CCD"/>
    <w:rsid w:val="00E23A11"/>
    <w:rsid w:val="00E23FB7"/>
    <w:rsid w:val="00E23FE9"/>
    <w:rsid w:val="00E245C3"/>
    <w:rsid w:val="00E24A26"/>
    <w:rsid w:val="00E24A27"/>
    <w:rsid w:val="00E24B2D"/>
    <w:rsid w:val="00E253B3"/>
    <w:rsid w:val="00E25A15"/>
    <w:rsid w:val="00E25C91"/>
    <w:rsid w:val="00E25DBE"/>
    <w:rsid w:val="00E25ECD"/>
    <w:rsid w:val="00E25F89"/>
    <w:rsid w:val="00E25F8B"/>
    <w:rsid w:val="00E269DA"/>
    <w:rsid w:val="00E26C0B"/>
    <w:rsid w:val="00E2766A"/>
    <w:rsid w:val="00E3163B"/>
    <w:rsid w:val="00E3165B"/>
    <w:rsid w:val="00E32225"/>
    <w:rsid w:val="00E32483"/>
    <w:rsid w:val="00E32D62"/>
    <w:rsid w:val="00E339C0"/>
    <w:rsid w:val="00E339DC"/>
    <w:rsid w:val="00E33E15"/>
    <w:rsid w:val="00E34637"/>
    <w:rsid w:val="00E3477B"/>
    <w:rsid w:val="00E3559E"/>
    <w:rsid w:val="00E35AF2"/>
    <w:rsid w:val="00E35CC0"/>
    <w:rsid w:val="00E361B8"/>
    <w:rsid w:val="00E3633C"/>
    <w:rsid w:val="00E3696F"/>
    <w:rsid w:val="00E369E9"/>
    <w:rsid w:val="00E36A1B"/>
    <w:rsid w:val="00E37583"/>
    <w:rsid w:val="00E3792F"/>
    <w:rsid w:val="00E4000C"/>
    <w:rsid w:val="00E404C3"/>
    <w:rsid w:val="00E40BBD"/>
    <w:rsid w:val="00E41983"/>
    <w:rsid w:val="00E42366"/>
    <w:rsid w:val="00E423A7"/>
    <w:rsid w:val="00E429ED"/>
    <w:rsid w:val="00E42B69"/>
    <w:rsid w:val="00E42C6B"/>
    <w:rsid w:val="00E43F37"/>
    <w:rsid w:val="00E44185"/>
    <w:rsid w:val="00E44C06"/>
    <w:rsid w:val="00E44DA3"/>
    <w:rsid w:val="00E450CC"/>
    <w:rsid w:val="00E450ED"/>
    <w:rsid w:val="00E45323"/>
    <w:rsid w:val="00E45A10"/>
    <w:rsid w:val="00E4768B"/>
    <w:rsid w:val="00E4791B"/>
    <w:rsid w:val="00E479BB"/>
    <w:rsid w:val="00E47E31"/>
    <w:rsid w:val="00E5015F"/>
    <w:rsid w:val="00E50AC6"/>
    <w:rsid w:val="00E51148"/>
    <w:rsid w:val="00E51DDD"/>
    <w:rsid w:val="00E51FDD"/>
    <w:rsid w:val="00E522CB"/>
    <w:rsid w:val="00E523A6"/>
    <w:rsid w:val="00E52435"/>
    <w:rsid w:val="00E52BB6"/>
    <w:rsid w:val="00E53122"/>
    <w:rsid w:val="00E5351B"/>
    <w:rsid w:val="00E5390A"/>
    <w:rsid w:val="00E53FA9"/>
    <w:rsid w:val="00E5414C"/>
    <w:rsid w:val="00E54649"/>
    <w:rsid w:val="00E547B3"/>
    <w:rsid w:val="00E55D5A"/>
    <w:rsid w:val="00E56619"/>
    <w:rsid w:val="00E56CA2"/>
    <w:rsid w:val="00E56E14"/>
    <w:rsid w:val="00E5733D"/>
    <w:rsid w:val="00E57786"/>
    <w:rsid w:val="00E57A4F"/>
    <w:rsid w:val="00E57C2F"/>
    <w:rsid w:val="00E60F99"/>
    <w:rsid w:val="00E61001"/>
    <w:rsid w:val="00E61602"/>
    <w:rsid w:val="00E61CC0"/>
    <w:rsid w:val="00E6201E"/>
    <w:rsid w:val="00E62064"/>
    <w:rsid w:val="00E6277B"/>
    <w:rsid w:val="00E62C03"/>
    <w:rsid w:val="00E632E0"/>
    <w:rsid w:val="00E6344E"/>
    <w:rsid w:val="00E636E5"/>
    <w:rsid w:val="00E6398A"/>
    <w:rsid w:val="00E63D89"/>
    <w:rsid w:val="00E63EBC"/>
    <w:rsid w:val="00E63F89"/>
    <w:rsid w:val="00E6409A"/>
    <w:rsid w:val="00E64424"/>
    <w:rsid w:val="00E64C99"/>
    <w:rsid w:val="00E64CD3"/>
    <w:rsid w:val="00E66EDB"/>
    <w:rsid w:val="00E671C9"/>
    <w:rsid w:val="00E6743F"/>
    <w:rsid w:val="00E6758E"/>
    <w:rsid w:val="00E675D8"/>
    <w:rsid w:val="00E67E23"/>
    <w:rsid w:val="00E70016"/>
    <w:rsid w:val="00E704A4"/>
    <w:rsid w:val="00E70B8A"/>
    <w:rsid w:val="00E70BC7"/>
    <w:rsid w:val="00E70FBC"/>
    <w:rsid w:val="00E711D4"/>
    <w:rsid w:val="00E71547"/>
    <w:rsid w:val="00E71651"/>
    <w:rsid w:val="00E718F5"/>
    <w:rsid w:val="00E71DEB"/>
    <w:rsid w:val="00E721D5"/>
    <w:rsid w:val="00E72354"/>
    <w:rsid w:val="00E72A97"/>
    <w:rsid w:val="00E72C01"/>
    <w:rsid w:val="00E732F6"/>
    <w:rsid w:val="00E736D9"/>
    <w:rsid w:val="00E73B18"/>
    <w:rsid w:val="00E73BF6"/>
    <w:rsid w:val="00E741AC"/>
    <w:rsid w:val="00E74665"/>
    <w:rsid w:val="00E74EA3"/>
    <w:rsid w:val="00E75174"/>
    <w:rsid w:val="00E75770"/>
    <w:rsid w:val="00E75B78"/>
    <w:rsid w:val="00E75EBA"/>
    <w:rsid w:val="00E76113"/>
    <w:rsid w:val="00E761A1"/>
    <w:rsid w:val="00E763B4"/>
    <w:rsid w:val="00E775F1"/>
    <w:rsid w:val="00E77702"/>
    <w:rsid w:val="00E777A6"/>
    <w:rsid w:val="00E77848"/>
    <w:rsid w:val="00E80249"/>
    <w:rsid w:val="00E80514"/>
    <w:rsid w:val="00E80DD9"/>
    <w:rsid w:val="00E80E5B"/>
    <w:rsid w:val="00E8159E"/>
    <w:rsid w:val="00E816C5"/>
    <w:rsid w:val="00E81CD4"/>
    <w:rsid w:val="00E81CE0"/>
    <w:rsid w:val="00E81E7C"/>
    <w:rsid w:val="00E82125"/>
    <w:rsid w:val="00E8224D"/>
    <w:rsid w:val="00E826D1"/>
    <w:rsid w:val="00E82B74"/>
    <w:rsid w:val="00E83DCA"/>
    <w:rsid w:val="00E845BE"/>
    <w:rsid w:val="00E8519F"/>
    <w:rsid w:val="00E855CD"/>
    <w:rsid w:val="00E85CC3"/>
    <w:rsid w:val="00E863AF"/>
    <w:rsid w:val="00E86444"/>
    <w:rsid w:val="00E8644A"/>
    <w:rsid w:val="00E868FF"/>
    <w:rsid w:val="00E86A3C"/>
    <w:rsid w:val="00E871F2"/>
    <w:rsid w:val="00E87DF8"/>
    <w:rsid w:val="00E87FC9"/>
    <w:rsid w:val="00E90279"/>
    <w:rsid w:val="00E902EA"/>
    <w:rsid w:val="00E90635"/>
    <w:rsid w:val="00E909A1"/>
    <w:rsid w:val="00E90BFF"/>
    <w:rsid w:val="00E91E08"/>
    <w:rsid w:val="00E91F04"/>
    <w:rsid w:val="00E91F35"/>
    <w:rsid w:val="00E923F3"/>
    <w:rsid w:val="00E93292"/>
    <w:rsid w:val="00E943C2"/>
    <w:rsid w:val="00E947E1"/>
    <w:rsid w:val="00E94B38"/>
    <w:rsid w:val="00E94CF1"/>
    <w:rsid w:val="00E94E93"/>
    <w:rsid w:val="00E94F0D"/>
    <w:rsid w:val="00E953D5"/>
    <w:rsid w:val="00E957AB"/>
    <w:rsid w:val="00E95BA6"/>
    <w:rsid w:val="00E968F4"/>
    <w:rsid w:val="00E9700C"/>
    <w:rsid w:val="00E97025"/>
    <w:rsid w:val="00E972F2"/>
    <w:rsid w:val="00E97320"/>
    <w:rsid w:val="00E97648"/>
    <w:rsid w:val="00E97CC8"/>
    <w:rsid w:val="00E97F5C"/>
    <w:rsid w:val="00EA0E4A"/>
    <w:rsid w:val="00EA10A9"/>
    <w:rsid w:val="00EA124B"/>
    <w:rsid w:val="00EA17A9"/>
    <w:rsid w:val="00EA1A54"/>
    <w:rsid w:val="00EA1AF5"/>
    <w:rsid w:val="00EA2226"/>
    <w:rsid w:val="00EA26FC"/>
    <w:rsid w:val="00EA2A7A"/>
    <w:rsid w:val="00EA2ED3"/>
    <w:rsid w:val="00EA3139"/>
    <w:rsid w:val="00EA3B11"/>
    <w:rsid w:val="00EA3B5A"/>
    <w:rsid w:val="00EA3B66"/>
    <w:rsid w:val="00EA3BF4"/>
    <w:rsid w:val="00EA400A"/>
    <w:rsid w:val="00EA410E"/>
    <w:rsid w:val="00EA4388"/>
    <w:rsid w:val="00EA4FD1"/>
    <w:rsid w:val="00EA53C2"/>
    <w:rsid w:val="00EA547B"/>
    <w:rsid w:val="00EA5695"/>
    <w:rsid w:val="00EA573A"/>
    <w:rsid w:val="00EA5B0A"/>
    <w:rsid w:val="00EA61F6"/>
    <w:rsid w:val="00EA65AD"/>
    <w:rsid w:val="00EA691C"/>
    <w:rsid w:val="00EA6B06"/>
    <w:rsid w:val="00EA71AC"/>
    <w:rsid w:val="00EA7801"/>
    <w:rsid w:val="00EA79E9"/>
    <w:rsid w:val="00EA7A95"/>
    <w:rsid w:val="00EA7BA7"/>
    <w:rsid w:val="00EA7FCF"/>
    <w:rsid w:val="00EB0CA3"/>
    <w:rsid w:val="00EB0F98"/>
    <w:rsid w:val="00EB0FCB"/>
    <w:rsid w:val="00EB104F"/>
    <w:rsid w:val="00EB10D9"/>
    <w:rsid w:val="00EB14AA"/>
    <w:rsid w:val="00EB160C"/>
    <w:rsid w:val="00EB1B27"/>
    <w:rsid w:val="00EB1DA8"/>
    <w:rsid w:val="00EB2198"/>
    <w:rsid w:val="00EB3C5E"/>
    <w:rsid w:val="00EB3D55"/>
    <w:rsid w:val="00EB4CFF"/>
    <w:rsid w:val="00EB541F"/>
    <w:rsid w:val="00EB5476"/>
    <w:rsid w:val="00EB54AB"/>
    <w:rsid w:val="00EB5E09"/>
    <w:rsid w:val="00EB6524"/>
    <w:rsid w:val="00EB6B9D"/>
    <w:rsid w:val="00EB70B0"/>
    <w:rsid w:val="00EB73D1"/>
    <w:rsid w:val="00EB746B"/>
    <w:rsid w:val="00EB7612"/>
    <w:rsid w:val="00EB7633"/>
    <w:rsid w:val="00EB7736"/>
    <w:rsid w:val="00EC069D"/>
    <w:rsid w:val="00EC0843"/>
    <w:rsid w:val="00EC0F39"/>
    <w:rsid w:val="00EC2D00"/>
    <w:rsid w:val="00EC2E2D"/>
    <w:rsid w:val="00EC37AD"/>
    <w:rsid w:val="00EC3D1B"/>
    <w:rsid w:val="00EC462B"/>
    <w:rsid w:val="00EC4723"/>
    <w:rsid w:val="00EC480D"/>
    <w:rsid w:val="00EC56E0"/>
    <w:rsid w:val="00EC6057"/>
    <w:rsid w:val="00EC609B"/>
    <w:rsid w:val="00EC6847"/>
    <w:rsid w:val="00EC73A4"/>
    <w:rsid w:val="00EC7534"/>
    <w:rsid w:val="00EC770F"/>
    <w:rsid w:val="00EC7DB6"/>
    <w:rsid w:val="00EC7DCB"/>
    <w:rsid w:val="00ED01CD"/>
    <w:rsid w:val="00ED063C"/>
    <w:rsid w:val="00ED1364"/>
    <w:rsid w:val="00ED1367"/>
    <w:rsid w:val="00ED162F"/>
    <w:rsid w:val="00ED2A3B"/>
    <w:rsid w:val="00ED2E52"/>
    <w:rsid w:val="00ED3024"/>
    <w:rsid w:val="00ED3C45"/>
    <w:rsid w:val="00ED3F27"/>
    <w:rsid w:val="00ED44B0"/>
    <w:rsid w:val="00ED46A4"/>
    <w:rsid w:val="00ED4733"/>
    <w:rsid w:val="00ED4D2F"/>
    <w:rsid w:val="00ED4E05"/>
    <w:rsid w:val="00ED545D"/>
    <w:rsid w:val="00ED5FE4"/>
    <w:rsid w:val="00ED6816"/>
    <w:rsid w:val="00ED6BD2"/>
    <w:rsid w:val="00ED71C5"/>
    <w:rsid w:val="00ED76BF"/>
    <w:rsid w:val="00EE0476"/>
    <w:rsid w:val="00EE04C4"/>
    <w:rsid w:val="00EE157E"/>
    <w:rsid w:val="00EE16FA"/>
    <w:rsid w:val="00EE225F"/>
    <w:rsid w:val="00EE237D"/>
    <w:rsid w:val="00EE3C42"/>
    <w:rsid w:val="00EE3D4F"/>
    <w:rsid w:val="00EE3E62"/>
    <w:rsid w:val="00EE4AC3"/>
    <w:rsid w:val="00EE5055"/>
    <w:rsid w:val="00EE51D3"/>
    <w:rsid w:val="00EE534D"/>
    <w:rsid w:val="00EE53A1"/>
    <w:rsid w:val="00EE5560"/>
    <w:rsid w:val="00EE6159"/>
    <w:rsid w:val="00EE61DD"/>
    <w:rsid w:val="00EE6528"/>
    <w:rsid w:val="00EE688F"/>
    <w:rsid w:val="00EE6A6E"/>
    <w:rsid w:val="00EE6C72"/>
    <w:rsid w:val="00EE6F1E"/>
    <w:rsid w:val="00EE7359"/>
    <w:rsid w:val="00EE7B8B"/>
    <w:rsid w:val="00EE7C02"/>
    <w:rsid w:val="00EE7C21"/>
    <w:rsid w:val="00EF0348"/>
    <w:rsid w:val="00EF04E3"/>
    <w:rsid w:val="00EF0862"/>
    <w:rsid w:val="00EF0A2F"/>
    <w:rsid w:val="00EF1F9C"/>
    <w:rsid w:val="00EF205E"/>
    <w:rsid w:val="00EF26BA"/>
    <w:rsid w:val="00EF2950"/>
    <w:rsid w:val="00EF3599"/>
    <w:rsid w:val="00EF361C"/>
    <w:rsid w:val="00EF39B3"/>
    <w:rsid w:val="00EF4366"/>
    <w:rsid w:val="00EF4CD6"/>
    <w:rsid w:val="00EF55A0"/>
    <w:rsid w:val="00EF5FB3"/>
    <w:rsid w:val="00EF5FB7"/>
    <w:rsid w:val="00EF63D1"/>
    <w:rsid w:val="00EF6513"/>
    <w:rsid w:val="00EF6665"/>
    <w:rsid w:val="00EF6683"/>
    <w:rsid w:val="00EF7002"/>
    <w:rsid w:val="00EF7287"/>
    <w:rsid w:val="00EF769B"/>
    <w:rsid w:val="00EF7AA4"/>
    <w:rsid w:val="00EF7C7F"/>
    <w:rsid w:val="00F017DD"/>
    <w:rsid w:val="00F01A04"/>
    <w:rsid w:val="00F01A6A"/>
    <w:rsid w:val="00F01FF4"/>
    <w:rsid w:val="00F0206A"/>
    <w:rsid w:val="00F027BA"/>
    <w:rsid w:val="00F03E79"/>
    <w:rsid w:val="00F045E8"/>
    <w:rsid w:val="00F04633"/>
    <w:rsid w:val="00F05705"/>
    <w:rsid w:val="00F05FEB"/>
    <w:rsid w:val="00F060EB"/>
    <w:rsid w:val="00F0628D"/>
    <w:rsid w:val="00F06651"/>
    <w:rsid w:val="00F0731F"/>
    <w:rsid w:val="00F07660"/>
    <w:rsid w:val="00F07DE6"/>
    <w:rsid w:val="00F10551"/>
    <w:rsid w:val="00F1056C"/>
    <w:rsid w:val="00F106FF"/>
    <w:rsid w:val="00F107F1"/>
    <w:rsid w:val="00F10B94"/>
    <w:rsid w:val="00F10DCD"/>
    <w:rsid w:val="00F10FC1"/>
    <w:rsid w:val="00F10FD2"/>
    <w:rsid w:val="00F112FD"/>
    <w:rsid w:val="00F11A8E"/>
    <w:rsid w:val="00F11AB0"/>
    <w:rsid w:val="00F123AF"/>
    <w:rsid w:val="00F12649"/>
    <w:rsid w:val="00F12A51"/>
    <w:rsid w:val="00F12C2C"/>
    <w:rsid w:val="00F12DEE"/>
    <w:rsid w:val="00F133A1"/>
    <w:rsid w:val="00F13ECD"/>
    <w:rsid w:val="00F14328"/>
    <w:rsid w:val="00F155CE"/>
    <w:rsid w:val="00F156C0"/>
    <w:rsid w:val="00F159C8"/>
    <w:rsid w:val="00F165BD"/>
    <w:rsid w:val="00F17166"/>
    <w:rsid w:val="00F17EAE"/>
    <w:rsid w:val="00F17F4D"/>
    <w:rsid w:val="00F2006A"/>
    <w:rsid w:val="00F20170"/>
    <w:rsid w:val="00F202C0"/>
    <w:rsid w:val="00F2034D"/>
    <w:rsid w:val="00F218D4"/>
    <w:rsid w:val="00F22231"/>
    <w:rsid w:val="00F224D4"/>
    <w:rsid w:val="00F2250A"/>
    <w:rsid w:val="00F22738"/>
    <w:rsid w:val="00F228FF"/>
    <w:rsid w:val="00F2312E"/>
    <w:rsid w:val="00F238D3"/>
    <w:rsid w:val="00F238DC"/>
    <w:rsid w:val="00F24788"/>
    <w:rsid w:val="00F24A06"/>
    <w:rsid w:val="00F24DEB"/>
    <w:rsid w:val="00F250AB"/>
    <w:rsid w:val="00F2578E"/>
    <w:rsid w:val="00F2640F"/>
    <w:rsid w:val="00F265BD"/>
    <w:rsid w:val="00F269E0"/>
    <w:rsid w:val="00F26B80"/>
    <w:rsid w:val="00F273DC"/>
    <w:rsid w:val="00F27C34"/>
    <w:rsid w:val="00F27E46"/>
    <w:rsid w:val="00F301C2"/>
    <w:rsid w:val="00F302E1"/>
    <w:rsid w:val="00F30A46"/>
    <w:rsid w:val="00F3102B"/>
    <w:rsid w:val="00F31B22"/>
    <w:rsid w:val="00F31B49"/>
    <w:rsid w:val="00F322B6"/>
    <w:rsid w:val="00F32438"/>
    <w:rsid w:val="00F32441"/>
    <w:rsid w:val="00F32931"/>
    <w:rsid w:val="00F32B12"/>
    <w:rsid w:val="00F32C1A"/>
    <w:rsid w:val="00F32CAF"/>
    <w:rsid w:val="00F32F56"/>
    <w:rsid w:val="00F32FF1"/>
    <w:rsid w:val="00F330AB"/>
    <w:rsid w:val="00F33D4F"/>
    <w:rsid w:val="00F345C6"/>
    <w:rsid w:val="00F34CD6"/>
    <w:rsid w:val="00F34DF8"/>
    <w:rsid w:val="00F3577C"/>
    <w:rsid w:val="00F35873"/>
    <w:rsid w:val="00F35920"/>
    <w:rsid w:val="00F3647B"/>
    <w:rsid w:val="00F366A5"/>
    <w:rsid w:val="00F36A2C"/>
    <w:rsid w:val="00F36A85"/>
    <w:rsid w:val="00F36C5F"/>
    <w:rsid w:val="00F36DA3"/>
    <w:rsid w:val="00F36E30"/>
    <w:rsid w:val="00F37259"/>
    <w:rsid w:val="00F37346"/>
    <w:rsid w:val="00F37AF8"/>
    <w:rsid w:val="00F37C94"/>
    <w:rsid w:val="00F37F23"/>
    <w:rsid w:val="00F400B5"/>
    <w:rsid w:val="00F405A4"/>
    <w:rsid w:val="00F40BAB"/>
    <w:rsid w:val="00F4124D"/>
    <w:rsid w:val="00F419B4"/>
    <w:rsid w:val="00F41F05"/>
    <w:rsid w:val="00F4216F"/>
    <w:rsid w:val="00F4251B"/>
    <w:rsid w:val="00F42794"/>
    <w:rsid w:val="00F429E6"/>
    <w:rsid w:val="00F42F67"/>
    <w:rsid w:val="00F433A8"/>
    <w:rsid w:val="00F433BD"/>
    <w:rsid w:val="00F434BA"/>
    <w:rsid w:val="00F43AD7"/>
    <w:rsid w:val="00F43E26"/>
    <w:rsid w:val="00F447A8"/>
    <w:rsid w:val="00F44B2F"/>
    <w:rsid w:val="00F44EC5"/>
    <w:rsid w:val="00F45C72"/>
    <w:rsid w:val="00F47498"/>
    <w:rsid w:val="00F47534"/>
    <w:rsid w:val="00F503D2"/>
    <w:rsid w:val="00F504EF"/>
    <w:rsid w:val="00F50863"/>
    <w:rsid w:val="00F50DC6"/>
    <w:rsid w:val="00F512B2"/>
    <w:rsid w:val="00F5283D"/>
    <w:rsid w:val="00F52ABA"/>
    <w:rsid w:val="00F52BC7"/>
    <w:rsid w:val="00F53502"/>
    <w:rsid w:val="00F536FC"/>
    <w:rsid w:val="00F53BF4"/>
    <w:rsid w:val="00F5400D"/>
    <w:rsid w:val="00F5406B"/>
    <w:rsid w:val="00F54266"/>
    <w:rsid w:val="00F55043"/>
    <w:rsid w:val="00F55A2F"/>
    <w:rsid w:val="00F55BE7"/>
    <w:rsid w:val="00F55BF4"/>
    <w:rsid w:val="00F56DCF"/>
    <w:rsid w:val="00F57034"/>
    <w:rsid w:val="00F57B21"/>
    <w:rsid w:val="00F608E3"/>
    <w:rsid w:val="00F60BE9"/>
    <w:rsid w:val="00F60EB2"/>
    <w:rsid w:val="00F61089"/>
    <w:rsid w:val="00F6169E"/>
    <w:rsid w:val="00F616DF"/>
    <w:rsid w:val="00F61FD8"/>
    <w:rsid w:val="00F62446"/>
    <w:rsid w:val="00F62ABE"/>
    <w:rsid w:val="00F62CFE"/>
    <w:rsid w:val="00F62DBF"/>
    <w:rsid w:val="00F63478"/>
    <w:rsid w:val="00F641FC"/>
    <w:rsid w:val="00F6424A"/>
    <w:rsid w:val="00F644B4"/>
    <w:rsid w:val="00F647F7"/>
    <w:rsid w:val="00F6566A"/>
    <w:rsid w:val="00F6583C"/>
    <w:rsid w:val="00F6589A"/>
    <w:rsid w:val="00F6603D"/>
    <w:rsid w:val="00F6642C"/>
    <w:rsid w:val="00F66660"/>
    <w:rsid w:val="00F670DC"/>
    <w:rsid w:val="00F6772F"/>
    <w:rsid w:val="00F6783E"/>
    <w:rsid w:val="00F70DBE"/>
    <w:rsid w:val="00F71124"/>
    <w:rsid w:val="00F71888"/>
    <w:rsid w:val="00F719CD"/>
    <w:rsid w:val="00F71BB8"/>
    <w:rsid w:val="00F72584"/>
    <w:rsid w:val="00F7290D"/>
    <w:rsid w:val="00F7302F"/>
    <w:rsid w:val="00F732EC"/>
    <w:rsid w:val="00F73315"/>
    <w:rsid w:val="00F73767"/>
    <w:rsid w:val="00F73783"/>
    <w:rsid w:val="00F73D08"/>
    <w:rsid w:val="00F741E0"/>
    <w:rsid w:val="00F7443A"/>
    <w:rsid w:val="00F74816"/>
    <w:rsid w:val="00F74DE3"/>
    <w:rsid w:val="00F752AA"/>
    <w:rsid w:val="00F75853"/>
    <w:rsid w:val="00F7586B"/>
    <w:rsid w:val="00F75916"/>
    <w:rsid w:val="00F7598B"/>
    <w:rsid w:val="00F75F2F"/>
    <w:rsid w:val="00F76327"/>
    <w:rsid w:val="00F76445"/>
    <w:rsid w:val="00F76C10"/>
    <w:rsid w:val="00F76EBD"/>
    <w:rsid w:val="00F76ECC"/>
    <w:rsid w:val="00F770A9"/>
    <w:rsid w:val="00F7741E"/>
    <w:rsid w:val="00F77964"/>
    <w:rsid w:val="00F77A69"/>
    <w:rsid w:val="00F77FE5"/>
    <w:rsid w:val="00F80399"/>
    <w:rsid w:val="00F812C8"/>
    <w:rsid w:val="00F812F4"/>
    <w:rsid w:val="00F8132D"/>
    <w:rsid w:val="00F817C5"/>
    <w:rsid w:val="00F818AE"/>
    <w:rsid w:val="00F81AAB"/>
    <w:rsid w:val="00F81B40"/>
    <w:rsid w:val="00F820C4"/>
    <w:rsid w:val="00F822C3"/>
    <w:rsid w:val="00F823A5"/>
    <w:rsid w:val="00F828EB"/>
    <w:rsid w:val="00F82BB5"/>
    <w:rsid w:val="00F83829"/>
    <w:rsid w:val="00F83D15"/>
    <w:rsid w:val="00F84069"/>
    <w:rsid w:val="00F843D7"/>
    <w:rsid w:val="00F84769"/>
    <w:rsid w:val="00F847B0"/>
    <w:rsid w:val="00F84EF6"/>
    <w:rsid w:val="00F85536"/>
    <w:rsid w:val="00F85562"/>
    <w:rsid w:val="00F85845"/>
    <w:rsid w:val="00F8657A"/>
    <w:rsid w:val="00F8679A"/>
    <w:rsid w:val="00F8685D"/>
    <w:rsid w:val="00F87117"/>
    <w:rsid w:val="00F8736C"/>
    <w:rsid w:val="00F8758A"/>
    <w:rsid w:val="00F877EF"/>
    <w:rsid w:val="00F9030E"/>
    <w:rsid w:val="00F90A7D"/>
    <w:rsid w:val="00F90ADB"/>
    <w:rsid w:val="00F90E78"/>
    <w:rsid w:val="00F91209"/>
    <w:rsid w:val="00F915FA"/>
    <w:rsid w:val="00F9175E"/>
    <w:rsid w:val="00F91BAA"/>
    <w:rsid w:val="00F9221F"/>
    <w:rsid w:val="00F931C7"/>
    <w:rsid w:val="00F93433"/>
    <w:rsid w:val="00F93559"/>
    <w:rsid w:val="00F93D72"/>
    <w:rsid w:val="00F93E65"/>
    <w:rsid w:val="00F94070"/>
    <w:rsid w:val="00F94178"/>
    <w:rsid w:val="00F94225"/>
    <w:rsid w:val="00F950B5"/>
    <w:rsid w:val="00F9513F"/>
    <w:rsid w:val="00F952D1"/>
    <w:rsid w:val="00F952D2"/>
    <w:rsid w:val="00F961F6"/>
    <w:rsid w:val="00F96217"/>
    <w:rsid w:val="00F96249"/>
    <w:rsid w:val="00F9649D"/>
    <w:rsid w:val="00F97908"/>
    <w:rsid w:val="00F97AF7"/>
    <w:rsid w:val="00F97B43"/>
    <w:rsid w:val="00F97C64"/>
    <w:rsid w:val="00FA027A"/>
    <w:rsid w:val="00FA07F8"/>
    <w:rsid w:val="00FA0A77"/>
    <w:rsid w:val="00FA0B90"/>
    <w:rsid w:val="00FA105C"/>
    <w:rsid w:val="00FA10B3"/>
    <w:rsid w:val="00FA1475"/>
    <w:rsid w:val="00FA148A"/>
    <w:rsid w:val="00FA1AA3"/>
    <w:rsid w:val="00FA27C8"/>
    <w:rsid w:val="00FA2C40"/>
    <w:rsid w:val="00FA2D4C"/>
    <w:rsid w:val="00FA2D56"/>
    <w:rsid w:val="00FA2DBD"/>
    <w:rsid w:val="00FA2EB2"/>
    <w:rsid w:val="00FA349D"/>
    <w:rsid w:val="00FA3536"/>
    <w:rsid w:val="00FA3B76"/>
    <w:rsid w:val="00FA3F05"/>
    <w:rsid w:val="00FA4622"/>
    <w:rsid w:val="00FA4BD6"/>
    <w:rsid w:val="00FA4D66"/>
    <w:rsid w:val="00FA5A4E"/>
    <w:rsid w:val="00FA7C14"/>
    <w:rsid w:val="00FA7E9C"/>
    <w:rsid w:val="00FB0082"/>
    <w:rsid w:val="00FB0243"/>
    <w:rsid w:val="00FB0759"/>
    <w:rsid w:val="00FB076E"/>
    <w:rsid w:val="00FB0E87"/>
    <w:rsid w:val="00FB1527"/>
    <w:rsid w:val="00FB1AB1"/>
    <w:rsid w:val="00FB20B9"/>
    <w:rsid w:val="00FB2537"/>
    <w:rsid w:val="00FB2FDD"/>
    <w:rsid w:val="00FB33DC"/>
    <w:rsid w:val="00FB4313"/>
    <w:rsid w:val="00FB4338"/>
    <w:rsid w:val="00FB477E"/>
    <w:rsid w:val="00FB4C9C"/>
    <w:rsid w:val="00FB4D33"/>
    <w:rsid w:val="00FB5124"/>
    <w:rsid w:val="00FB5BAE"/>
    <w:rsid w:val="00FB5F43"/>
    <w:rsid w:val="00FB6165"/>
    <w:rsid w:val="00FB67F3"/>
    <w:rsid w:val="00FB6F31"/>
    <w:rsid w:val="00FC0150"/>
    <w:rsid w:val="00FC03AB"/>
    <w:rsid w:val="00FC0755"/>
    <w:rsid w:val="00FC17F6"/>
    <w:rsid w:val="00FC1A85"/>
    <w:rsid w:val="00FC1BE1"/>
    <w:rsid w:val="00FC1D20"/>
    <w:rsid w:val="00FC215C"/>
    <w:rsid w:val="00FC2241"/>
    <w:rsid w:val="00FC2366"/>
    <w:rsid w:val="00FC2596"/>
    <w:rsid w:val="00FC2E1E"/>
    <w:rsid w:val="00FC39C9"/>
    <w:rsid w:val="00FC4729"/>
    <w:rsid w:val="00FC4A8C"/>
    <w:rsid w:val="00FC5018"/>
    <w:rsid w:val="00FC53DB"/>
    <w:rsid w:val="00FC5F0D"/>
    <w:rsid w:val="00FC5FC2"/>
    <w:rsid w:val="00FC6177"/>
    <w:rsid w:val="00FC63D1"/>
    <w:rsid w:val="00FC6690"/>
    <w:rsid w:val="00FC7528"/>
    <w:rsid w:val="00FD0098"/>
    <w:rsid w:val="00FD0572"/>
    <w:rsid w:val="00FD0851"/>
    <w:rsid w:val="00FD0C14"/>
    <w:rsid w:val="00FD1A97"/>
    <w:rsid w:val="00FD2D7B"/>
    <w:rsid w:val="00FD3291"/>
    <w:rsid w:val="00FD37F6"/>
    <w:rsid w:val="00FD426E"/>
    <w:rsid w:val="00FD4589"/>
    <w:rsid w:val="00FD46DF"/>
    <w:rsid w:val="00FD473E"/>
    <w:rsid w:val="00FD548D"/>
    <w:rsid w:val="00FD59E0"/>
    <w:rsid w:val="00FD5F6D"/>
    <w:rsid w:val="00FD6279"/>
    <w:rsid w:val="00FD7A5E"/>
    <w:rsid w:val="00FD7DF9"/>
    <w:rsid w:val="00FE08DC"/>
    <w:rsid w:val="00FE0B51"/>
    <w:rsid w:val="00FE0B78"/>
    <w:rsid w:val="00FE0D8D"/>
    <w:rsid w:val="00FE0ED4"/>
    <w:rsid w:val="00FE1D83"/>
    <w:rsid w:val="00FE1EAB"/>
    <w:rsid w:val="00FE2467"/>
    <w:rsid w:val="00FE25C9"/>
    <w:rsid w:val="00FE27D8"/>
    <w:rsid w:val="00FE2C7B"/>
    <w:rsid w:val="00FE2F08"/>
    <w:rsid w:val="00FE3465"/>
    <w:rsid w:val="00FE51F6"/>
    <w:rsid w:val="00FE5354"/>
    <w:rsid w:val="00FE5FC8"/>
    <w:rsid w:val="00FE602C"/>
    <w:rsid w:val="00FE67CF"/>
    <w:rsid w:val="00FE6D20"/>
    <w:rsid w:val="00FE6FB9"/>
    <w:rsid w:val="00FE7549"/>
    <w:rsid w:val="00FE7BCC"/>
    <w:rsid w:val="00FF0A43"/>
    <w:rsid w:val="00FF126D"/>
    <w:rsid w:val="00FF16C2"/>
    <w:rsid w:val="00FF1AC3"/>
    <w:rsid w:val="00FF1E4A"/>
    <w:rsid w:val="00FF2310"/>
    <w:rsid w:val="00FF27E5"/>
    <w:rsid w:val="00FF29D2"/>
    <w:rsid w:val="00FF2A6C"/>
    <w:rsid w:val="00FF2C22"/>
    <w:rsid w:val="00FF2E73"/>
    <w:rsid w:val="00FF3663"/>
    <w:rsid w:val="00FF386D"/>
    <w:rsid w:val="00FF394C"/>
    <w:rsid w:val="00FF3BD6"/>
    <w:rsid w:val="00FF3C62"/>
    <w:rsid w:val="00FF401C"/>
    <w:rsid w:val="00FF4A76"/>
    <w:rsid w:val="00FF4AE2"/>
    <w:rsid w:val="00FF50A8"/>
    <w:rsid w:val="00FF559A"/>
    <w:rsid w:val="00FF571E"/>
    <w:rsid w:val="00FF5841"/>
    <w:rsid w:val="00FF6A55"/>
    <w:rsid w:val="00FF6BD1"/>
    <w:rsid w:val="00FF6CC0"/>
    <w:rsid w:val="00FF71B9"/>
    <w:rsid w:val="00FF722F"/>
    <w:rsid w:val="00FF73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F26CBA-EDAB-4116-9DBC-3E97E0CB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4E44A0"/>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E44A0"/>
    <w:pPr>
      <w:keepNext/>
      <w:numPr>
        <w:ilvl w:val="2"/>
        <w:numId w:val="2"/>
      </w:numPr>
      <w:spacing w:before="120"/>
      <w:outlineLvl w:val="2"/>
    </w:pPr>
    <w:rPr>
      <w:b/>
    </w:rPr>
  </w:style>
  <w:style w:type="paragraph" w:styleId="Heading4">
    <w:name w:val="heading 4"/>
    <w:basedOn w:val="Normal"/>
    <w:next w:val="Normal"/>
    <w:qFormat/>
    <w:rsid w:val="004E44A0"/>
    <w:pPr>
      <w:keepNext/>
      <w:numPr>
        <w:ilvl w:val="3"/>
        <w:numId w:val="2"/>
      </w:numPr>
      <w:spacing w:before="120"/>
      <w:outlineLvl w:val="3"/>
    </w:pPr>
    <w:rPr>
      <w:b/>
      <w:bCs/>
      <w:szCs w:val="28"/>
    </w:rPr>
  </w:style>
  <w:style w:type="paragraph" w:styleId="Heading5">
    <w:name w:val="heading 5"/>
    <w:basedOn w:val="Normal"/>
    <w:next w:val="Normal"/>
    <w:qFormat/>
    <w:rsid w:val="004E44A0"/>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44A0"/>
    <w:pPr>
      <w:numPr>
        <w:ilvl w:val="5"/>
        <w:numId w:val="2"/>
      </w:numPr>
      <w:spacing w:before="240" w:after="60"/>
      <w:outlineLvl w:val="5"/>
    </w:pPr>
    <w:rPr>
      <w:b/>
      <w:bCs/>
    </w:rPr>
  </w:style>
  <w:style w:type="paragraph" w:styleId="Heading7">
    <w:name w:val="heading 7"/>
    <w:basedOn w:val="Normal"/>
    <w:next w:val="Normal"/>
    <w:qFormat/>
    <w:rsid w:val="004E44A0"/>
    <w:pPr>
      <w:numPr>
        <w:ilvl w:val="6"/>
        <w:numId w:val="2"/>
      </w:numPr>
      <w:spacing w:before="240" w:after="60"/>
      <w:outlineLvl w:val="6"/>
    </w:pPr>
    <w:rPr>
      <w:sz w:val="24"/>
      <w:szCs w:val="24"/>
    </w:rPr>
  </w:style>
  <w:style w:type="paragraph" w:styleId="Heading8">
    <w:name w:val="heading 8"/>
    <w:basedOn w:val="Normal"/>
    <w:next w:val="Normal"/>
    <w:qFormat/>
    <w:rsid w:val="004E44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44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E44A0"/>
    <w:rPr>
      <w:sz w:val="20"/>
      <w:szCs w:val="20"/>
    </w:rPr>
  </w:style>
  <w:style w:type="character" w:styleId="Hyperlink">
    <w:name w:val="Hyperlink"/>
    <w:rsid w:val="004E44A0"/>
    <w:rPr>
      <w:color w:val="0000FF"/>
      <w:kern w:val="2"/>
      <w:u w:val="single"/>
      <w:lang w:val="en-GB" w:eastAsia="zh-CN" w:bidi="ar-SA"/>
    </w:rPr>
  </w:style>
  <w:style w:type="paragraph" w:styleId="Caption">
    <w:name w:val="caption"/>
    <w:aliases w:val="cap"/>
    <w:basedOn w:val="Normal"/>
    <w:next w:val="Normal"/>
    <w:link w:val="CaptionChar"/>
    <w:uiPriority w:val="35"/>
    <w:qFormat/>
    <w:rsid w:val="006A301E"/>
    <w:pPr>
      <w:jc w:val="center"/>
    </w:pPr>
    <w:rPr>
      <w:b/>
      <w:bCs/>
      <w:kern w:val="2"/>
      <w:sz w:val="20"/>
      <w:szCs w:val="20"/>
      <w:lang w:val="en-GB" w:eastAsia="zh-CN"/>
    </w:rPr>
  </w:style>
  <w:style w:type="paragraph" w:customStyle="1" w:styleId="Normal0">
    <w:name w:val="Normal."/>
    <w:rsid w:val="004E44A0"/>
    <w:pPr>
      <w:widowControl w:val="0"/>
      <w:spacing w:line="180" w:lineRule="atLeast"/>
    </w:pPr>
    <w:rPr>
      <w:rFonts w:eastAsia="Batang"/>
      <w:kern w:val="2"/>
      <w:sz w:val="18"/>
      <w:szCs w:val="18"/>
      <w:lang w:eastAsia="en-US"/>
    </w:rPr>
  </w:style>
  <w:style w:type="paragraph" w:customStyle="1" w:styleId="EX">
    <w:name w:val="EX"/>
    <w:basedOn w:val="Normal"/>
    <w:rsid w:val="004E44A0"/>
    <w:pPr>
      <w:keepLines/>
      <w:autoSpaceDE/>
      <w:autoSpaceDN/>
      <w:adjustRightInd/>
      <w:spacing w:after="180"/>
      <w:ind w:left="1702" w:hanging="1418"/>
      <w:jc w:val="left"/>
    </w:pPr>
    <w:rPr>
      <w:sz w:val="20"/>
      <w:szCs w:val="20"/>
      <w:lang w:val="en-GB"/>
    </w:rPr>
  </w:style>
  <w:style w:type="paragraph" w:styleId="ListBullet">
    <w:name w:val="List Bullet"/>
    <w:basedOn w:val="List"/>
    <w:rsid w:val="004E44A0"/>
    <w:pPr>
      <w:autoSpaceDE/>
      <w:autoSpaceDN/>
      <w:adjustRightInd/>
      <w:spacing w:after="180"/>
      <w:ind w:left="568" w:hanging="284"/>
      <w:jc w:val="left"/>
    </w:pPr>
    <w:rPr>
      <w:sz w:val="20"/>
      <w:szCs w:val="20"/>
      <w:lang w:val="en-GB"/>
    </w:rPr>
  </w:style>
  <w:style w:type="paragraph" w:styleId="List">
    <w:name w:val="List"/>
    <w:basedOn w:val="Normal"/>
    <w:rsid w:val="004E44A0"/>
    <w:pPr>
      <w:ind w:left="360" w:hanging="360"/>
    </w:pPr>
  </w:style>
  <w:style w:type="paragraph" w:styleId="BodyText2">
    <w:name w:val="Body Text 2"/>
    <w:basedOn w:val="Normal"/>
    <w:rsid w:val="004E44A0"/>
    <w:pPr>
      <w:spacing w:after="0"/>
      <w:jc w:val="left"/>
    </w:pPr>
    <w:rPr>
      <w:szCs w:val="20"/>
    </w:rPr>
  </w:style>
  <w:style w:type="paragraph" w:styleId="BalloonText">
    <w:name w:val="Balloon Text"/>
    <w:basedOn w:val="Normal"/>
    <w:semiHidden/>
    <w:rsid w:val="004E44A0"/>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4E44A0"/>
    <w:rPr>
      <w:color w:val="800080"/>
      <w:kern w:val="2"/>
      <w:u w:val="single"/>
      <w:lang w:val="en-GB" w:eastAsia="zh-CN" w:bidi="ar-SA"/>
    </w:rPr>
  </w:style>
  <w:style w:type="paragraph" w:styleId="FootnoteText">
    <w:name w:val="footnote text"/>
    <w:basedOn w:val="Normal"/>
    <w:semiHidden/>
    <w:rsid w:val="004E44A0"/>
    <w:rPr>
      <w:sz w:val="20"/>
      <w:szCs w:val="20"/>
    </w:rPr>
  </w:style>
  <w:style w:type="character" w:styleId="FootnoteReference">
    <w:name w:val="footnote reference"/>
    <w:semiHidden/>
    <w:rsid w:val="004E44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uiPriority w:val="35"/>
    <w:rsid w:val="006A301E"/>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rPr>
      <w:kern w:val="2"/>
      <w:lang w:val="en-GB"/>
    </w:rPr>
  </w:style>
  <w:style w:type="character" w:customStyle="1" w:styleId="TFChar">
    <w:name w:val="TF Char"/>
    <w:link w:val="TF"/>
    <w:rsid w:val="00690B1F"/>
    <w:rPr>
      <w:rFonts w:ascii="Arial" w:eastAsia="MS Mincho" w:hAnsi="Arial"/>
      <w:b/>
      <w:kern w:val="2"/>
      <w:lang w:val="en-GB" w:eastAsia="en-US" w:bidi="ar-SA"/>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kern w:val="2"/>
      <w:sz w:val="18"/>
      <w:szCs w:val="18"/>
      <w:lang w:val="en-GB"/>
    </w:rPr>
  </w:style>
  <w:style w:type="character" w:customStyle="1" w:styleId="DocumentMapChar">
    <w:name w:val="Document Map Char"/>
    <w:link w:val="DocumentMap"/>
    <w:rsid w:val="00FF4A76"/>
    <w:rPr>
      <w:rFonts w:ascii="SimSun"/>
      <w:kern w:val="2"/>
      <w:sz w:val="18"/>
      <w:szCs w:val="18"/>
      <w:lang w:val="en-GB" w:eastAsia="en-US" w:bidi="ar-SA"/>
    </w:rPr>
  </w:style>
  <w:style w:type="character" w:styleId="CommentReference">
    <w:name w:val="annotation reference"/>
    <w:rsid w:val="0076357A"/>
    <w:rPr>
      <w:kern w:val="2"/>
      <w:sz w:val="21"/>
      <w:szCs w:val="21"/>
      <w:lang w:val="en-GB" w:eastAsia="zh-CN" w:bidi="ar-SA"/>
    </w:rPr>
  </w:style>
  <w:style w:type="paragraph" w:styleId="CommentText">
    <w:name w:val="annotation text"/>
    <w:basedOn w:val="Normal"/>
    <w:link w:val="CommentTextChar"/>
    <w:rsid w:val="0076357A"/>
    <w:pPr>
      <w:jc w:val="left"/>
    </w:pPr>
    <w:rPr>
      <w:kern w:val="2"/>
      <w:lang w:val="en-GB"/>
    </w:rPr>
  </w:style>
  <w:style w:type="character" w:customStyle="1" w:styleId="CommentTextChar">
    <w:name w:val="Comment Text Char"/>
    <w:link w:val="CommentText"/>
    <w:rsid w:val="0076357A"/>
    <w:rPr>
      <w:kern w:val="2"/>
      <w:sz w:val="22"/>
      <w:szCs w:val="22"/>
      <w:lang w:val="en-GB" w:eastAsia="en-US" w:bidi="ar-SA"/>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kern w:val="2"/>
      <w:sz w:val="22"/>
      <w:szCs w:val="22"/>
      <w:lang w:val="en-GB" w:eastAsia="en-US" w:bidi="ar-SA"/>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kern w:val="2"/>
      <w:sz w:val="20"/>
      <w:szCs w:val="20"/>
      <w:lang w:val="en-GB" w:eastAsia="ja-JP"/>
    </w:rPr>
  </w:style>
  <w:style w:type="character" w:customStyle="1" w:styleId="B3Char">
    <w:name w:val="B3 Char"/>
    <w:link w:val="B3"/>
    <w:rsid w:val="00DC778A"/>
    <w:rPr>
      <w:kern w:val="2"/>
      <w:lang w:val="en-GB" w:eastAsia="ja-JP" w:bidi="ar-SA"/>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kern w:val="2"/>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kern w:val="2"/>
      <w:lang w:val="en-GB" w:eastAsia="en-US" w:bidi="ar-SA"/>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2"/>
      <w:sz w:val="16"/>
      <w:szCs w:val="16"/>
      <w:lang w:val="en-GB" w:eastAsia="ja-JP"/>
    </w:rPr>
  </w:style>
  <w:style w:type="character" w:customStyle="1" w:styleId="PLChar">
    <w:name w:val="PL Char"/>
    <w:link w:val="PL"/>
    <w:rsid w:val="006C05BE"/>
    <w:rPr>
      <w:rFonts w:ascii="Courier New" w:hAnsi="Courier New" w:cs="Courier New"/>
      <w:noProof/>
      <w:kern w:val="2"/>
      <w:sz w:val="16"/>
      <w:szCs w:val="16"/>
      <w:lang w:val="en-GB" w:eastAsia="ja-JP" w:bidi="ar-SA"/>
    </w:rPr>
  </w:style>
  <w:style w:type="character" w:customStyle="1" w:styleId="Doc-text2Char">
    <w:name w:val="Doc-text2 Char"/>
    <w:link w:val="Doc-text2"/>
    <w:locked/>
    <w:rsid w:val="00F6424A"/>
    <w:rPr>
      <w:rFonts w:ascii="Arial" w:hAnsi="Arial" w:cs="Arial"/>
      <w:kern w:val="2"/>
      <w:lang w:val="en-GB" w:eastAsia="zh-CN" w:bidi="ar-SA"/>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kern w:val="2"/>
      <w:sz w:val="20"/>
      <w:szCs w:val="20"/>
      <w:lang w:val="en-GB"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TALChar">
    <w:name w:val="TAL Char"/>
    <w:locked/>
    <w:rsid w:val="00C868D0"/>
    <w:rPr>
      <w:rFonts w:ascii="Arial" w:hAnsi="Arial"/>
      <w:sz w:val="18"/>
      <w:lang w:eastAsia="en-US"/>
    </w:rPr>
  </w:style>
  <w:style w:type="paragraph" w:customStyle="1" w:styleId="address">
    <w:name w:val="address"/>
    <w:uiPriority w:val="99"/>
    <w:rsid w:val="00C868D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1Char">
    <w:name w:val="B1 Char"/>
    <w:locked/>
    <w:rsid w:val="00742A91"/>
    <w:rPr>
      <w:lang w:eastAsia="en-US"/>
    </w:rPr>
  </w:style>
  <w:style w:type="character" w:customStyle="1" w:styleId="TANChar">
    <w:name w:val="TAN Char"/>
    <w:link w:val="TAN"/>
    <w:rsid w:val="001705C8"/>
    <w:rPr>
      <w:rFonts w:ascii="Arial" w:hAnsi="Arial"/>
      <w:sz w:val="18"/>
      <w:lang w:val="en-GB" w:eastAsia="en-US"/>
    </w:rPr>
  </w:style>
  <w:style w:type="paragraph" w:customStyle="1" w:styleId="CharCharCharCharChar">
    <w:name w:val="Char Char Char Char Char"/>
    <w:semiHidden/>
    <w:rsid w:val="00CC5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AF6EAE"/>
    <w:pPr>
      <w:spacing w:after="120"/>
    </w:pPr>
    <w:rPr>
      <w:rFonts w:ascii="Arial" w:hAnsi="Arial"/>
      <w:lang w:eastAsia="en-US"/>
    </w:rPr>
  </w:style>
  <w:style w:type="character" w:customStyle="1" w:styleId="CRCoverPageChar">
    <w:name w:val="CR Cover Page Char"/>
    <w:link w:val="CRCoverPage"/>
    <w:rsid w:val="00AF6EAE"/>
    <w:rPr>
      <w:rFonts w:ascii="Arial" w:hAnsi="Arial"/>
      <w:lang w:eastAsia="en-US" w:bidi="ar-SA"/>
    </w:rPr>
  </w:style>
  <w:style w:type="character" w:styleId="PlaceholderText">
    <w:name w:val="Placeholder Text"/>
    <w:basedOn w:val="DefaultParagraphFont"/>
    <w:uiPriority w:val="99"/>
    <w:semiHidden/>
    <w:rsid w:val="0053343C"/>
    <w:rPr>
      <w:color w:val="808080"/>
      <w:kern w:val="2"/>
      <w:lang w:val="en-GB" w:eastAsia="zh-CN" w:bidi="ar-SA"/>
    </w:rPr>
  </w:style>
  <w:style w:type="table" w:styleId="GridTable4">
    <w:name w:val="Grid Table 4"/>
    <w:basedOn w:val="TableNormal"/>
    <w:uiPriority w:val="49"/>
    <w:rsid w:val="0078757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89131133">
      <w:bodyDiv w:val="1"/>
      <w:marLeft w:val="0"/>
      <w:marRight w:val="0"/>
      <w:marTop w:val="0"/>
      <w:marBottom w:val="0"/>
      <w:divBdr>
        <w:top w:val="none" w:sz="0" w:space="0" w:color="auto"/>
        <w:left w:val="none" w:sz="0" w:space="0" w:color="auto"/>
        <w:bottom w:val="none" w:sz="0" w:space="0" w:color="auto"/>
        <w:right w:val="none" w:sz="0" w:space="0" w:color="auto"/>
      </w:divBdr>
    </w:div>
    <w:div w:id="8395822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52950979">
      <w:bodyDiv w:val="1"/>
      <w:marLeft w:val="0"/>
      <w:marRight w:val="0"/>
      <w:marTop w:val="0"/>
      <w:marBottom w:val="0"/>
      <w:divBdr>
        <w:top w:val="none" w:sz="0" w:space="0" w:color="auto"/>
        <w:left w:val="none" w:sz="0" w:space="0" w:color="auto"/>
        <w:bottom w:val="none" w:sz="0" w:space="0" w:color="auto"/>
        <w:right w:val="none" w:sz="0" w:space="0" w:color="auto"/>
      </w:divBdr>
      <w:divsChild>
        <w:div w:id="400753079">
          <w:marLeft w:val="360"/>
          <w:marRight w:val="0"/>
          <w:marTop w:val="0"/>
          <w:marBottom w:val="120"/>
          <w:divBdr>
            <w:top w:val="none" w:sz="0" w:space="0" w:color="auto"/>
            <w:left w:val="none" w:sz="0" w:space="0" w:color="auto"/>
            <w:bottom w:val="none" w:sz="0" w:space="0" w:color="auto"/>
            <w:right w:val="none" w:sz="0" w:space="0" w:color="auto"/>
          </w:divBdr>
        </w:div>
        <w:div w:id="976421784">
          <w:marLeft w:val="720"/>
          <w:marRight w:val="0"/>
          <w:marTop w:val="0"/>
          <w:marBottom w:val="120"/>
          <w:divBdr>
            <w:top w:val="none" w:sz="0" w:space="0" w:color="auto"/>
            <w:left w:val="none" w:sz="0" w:space="0" w:color="auto"/>
            <w:bottom w:val="none" w:sz="0" w:space="0" w:color="auto"/>
            <w:right w:val="none" w:sz="0" w:space="0" w:color="auto"/>
          </w:divBdr>
        </w:div>
        <w:div w:id="1067993173">
          <w:marLeft w:val="720"/>
          <w:marRight w:val="0"/>
          <w:marTop w:val="0"/>
          <w:marBottom w:val="120"/>
          <w:divBdr>
            <w:top w:val="none" w:sz="0" w:space="0" w:color="auto"/>
            <w:left w:val="none" w:sz="0" w:space="0" w:color="auto"/>
            <w:bottom w:val="none" w:sz="0" w:space="0" w:color="auto"/>
            <w:right w:val="none" w:sz="0" w:space="0" w:color="auto"/>
          </w:divBdr>
        </w:div>
        <w:div w:id="2028939979">
          <w:marLeft w:val="720"/>
          <w:marRight w:val="0"/>
          <w:marTop w:val="0"/>
          <w:marBottom w:val="120"/>
          <w:divBdr>
            <w:top w:val="none" w:sz="0" w:space="0" w:color="auto"/>
            <w:left w:val="none" w:sz="0" w:space="0" w:color="auto"/>
            <w:bottom w:val="none" w:sz="0" w:space="0" w:color="auto"/>
            <w:right w:val="none" w:sz="0" w:space="0" w:color="auto"/>
          </w:divBdr>
        </w:div>
      </w:divsChild>
    </w:div>
    <w:div w:id="1709987729">
      <w:bodyDiv w:val="1"/>
      <w:marLeft w:val="0"/>
      <w:marRight w:val="0"/>
      <w:marTop w:val="0"/>
      <w:marBottom w:val="0"/>
      <w:divBdr>
        <w:top w:val="none" w:sz="0" w:space="0" w:color="auto"/>
        <w:left w:val="none" w:sz="0" w:space="0" w:color="auto"/>
        <w:bottom w:val="none" w:sz="0" w:space="0" w:color="auto"/>
        <w:right w:val="none" w:sz="0" w:space="0" w:color="auto"/>
      </w:divBdr>
      <w:divsChild>
        <w:div w:id="862399274">
          <w:marLeft w:val="360"/>
          <w:marRight w:val="0"/>
          <w:marTop w:val="200"/>
          <w:marBottom w:val="0"/>
          <w:divBdr>
            <w:top w:val="none" w:sz="0" w:space="0" w:color="auto"/>
            <w:left w:val="none" w:sz="0" w:space="0" w:color="auto"/>
            <w:bottom w:val="none" w:sz="0" w:space="0" w:color="auto"/>
            <w:right w:val="none" w:sz="0" w:space="0" w:color="auto"/>
          </w:divBdr>
        </w:div>
        <w:div w:id="2021270860">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6306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120921">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06690-5AE1-4602-8D92-9FA4E10F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jinwang (A)</cp:lastModifiedBy>
  <cp:revision>15</cp:revision>
  <cp:lastPrinted>2016-05-10T13:26:00Z</cp:lastPrinted>
  <dcterms:created xsi:type="dcterms:W3CDTF">2018-10-29T13:45:00Z</dcterms:created>
  <dcterms:modified xsi:type="dcterms:W3CDTF">2018-11-02T12:02:00Z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(4)2/AGqM6BYz2E5nxlczo6Ydl4uMlwHYsqNcbrweodgESdYz1Z9Y20/HJq7LU9Hv14LcQjOy+V_x000d_
Z5iUnDaySJ/lhLceL+uTsrGLu4jSKYrUGGQ5bfi3n3nmXSpZ5KuYa27aowpsRc5pW9bThVIp_x000d_
iTXtxvNmTnxpZ3swRVega4hio+IwUGO21vLGOeFlX3WkADDVAy1Y2a+pUJkGDXXr9eoEvza6_x000d_
q4is7Lu8DBPKBdMplG</vt:lpwstr>
  </property>
  <property fmtid="{D5CDD505-2E9C-101B-9397-08002B2CF9AE}" pid="19" name="_new_ms_pID_72543_00">
    <vt:lpwstr>_new_ms_pID_72543</vt:lpwstr>
  </property>
  <property fmtid="{D5CDD505-2E9C-101B-9397-08002B2CF9AE}" pid="20" name="_new_ms_pID_725431">
    <vt:lpwstr>Oa/P8KLIWafkzTUu84DHGr/KNVSBMo3z4oGgQ4N6iQ5HEjWRDB2/qb_x000d_
GSvCuRk11SJUXNS5Pq535jWKUMvZcPbTvCI/XZubgFpXoR+qF2lHqwyEGEKV1YpWzqu/umQN_x000d_
p0DY6HLQC+JHY5Z9TZFfO/eCantaGYq4GAvaDkoBUiTPF5w9MZCp+XBBpPXuNyydBK6sz8H1_x000d_
XsvWnmvYxzLCSeRTEyycmVF+zUvq56tcDzgc</vt:lpwstr>
  </property>
  <property fmtid="{D5CDD505-2E9C-101B-9397-08002B2CF9AE}" pid="21" name="_new_ms_pID_725431_00">
    <vt:lpwstr>_new_ms_pID_725431</vt:lpwstr>
  </property>
  <property fmtid="{D5CDD505-2E9C-101B-9397-08002B2CF9AE}" pid="22" name="_new_ms_pID_725432">
    <vt:lpwstr>zB5j674pt7Jv3O7hqKIOLlMM9YHZKFZuskin_x000d_
JQNiWdFCkWzPCcwVEJkHzcuaR/uZgARL6pWrqiFB8wf3c/9k7S5yOmtJUG2EE19Y2DR4rFpZ_x000d_
FYMgjS+zkFIShm82byQbXJNQbdc16EnWtI369XISxdVmnAp9/Dj/sVjQqyz9btMc1jB5lgdK_x000d_
02AoKgAY+A86Q7Pu4LSEmOic0uVaPiG74P9qKCe5O8BtF2oNgB8be7</vt:lpwstr>
  </property>
  <property fmtid="{D5CDD505-2E9C-101B-9397-08002B2CF9AE}" pid="23" name="_new_ms_pID_725432_00">
    <vt:lpwstr>_new_ms_pID_725432</vt:lpwstr>
  </property>
  <property fmtid="{D5CDD505-2E9C-101B-9397-08002B2CF9AE}" pid="24" name="_new_ms_pID_725433">
    <vt:lpwstr>eR7inRuDJxVM7sfczV_x000d_
UjjpmISnkecbkvSdxkTfDFZONyHG/xhzTEZHV7iqSKbhker+</vt:lpwstr>
  </property>
  <property fmtid="{D5CDD505-2E9C-101B-9397-08002B2CF9AE}" pid="25" name="_new_ms_pID_725433_00">
    <vt:lpwstr>_new_ms_pID_725433</vt:lpwstr>
  </property>
  <property fmtid="{D5CDD505-2E9C-101B-9397-08002B2CF9AE}" pid="26" name="_2015_ms_pID_725343">
    <vt:lpwstr>(3)HPFo0OKk9epJPm50GYyg9Yg2eZmvSnOfMw3zbQrWeY8Qoc3MGt7LQF5aGXEmqJUa+BVDLxKj
5y9MooaR6Tup8/CFxaqC054YTnfsinbXoCq7A/2lkeSNyz4ojN7RgdUaTc93v6pKBWcE44HB
9bQ6/EsfdR1FSODDz5EcKBG5hNzaQVrSIM3k32jsTq22Fcqpfaj9f/tnl8r4NeS7JN6/s805
ISbWlo3CbI+YoiiuB4</vt:lpwstr>
  </property>
  <property fmtid="{D5CDD505-2E9C-101B-9397-08002B2CF9AE}" pid="27" name="_2015_ms_pID_725343_00">
    <vt:lpwstr>_2015_ms_pID_725343</vt:lpwstr>
  </property>
  <property fmtid="{D5CDD505-2E9C-101B-9397-08002B2CF9AE}" pid="28" name="_2015_ms_pID_7253431">
    <vt:lpwstr>cLhCdqc88B5IoggFBp8VE8eezmvu89c+5ZOw1uQ84otYveYSVGPYFV
u26ASn4DmcLZL0oBFdvWRhNbAekX53ENgdZEUe2exKdJZSes+4da7/XkkduIPFuJcGfk5k+X
1b5x/qlr3s9Ua8HIJu+b+WmD7YuYqg1NI4U9kDa/izNMCBA6M0IUnaZhpDhd9Ym8PqiTnqMH
xl901GqVo2+59UpG7CAzhA9Hm57svIyxgbKL</vt:lpwstr>
  </property>
  <property fmtid="{D5CDD505-2E9C-101B-9397-08002B2CF9AE}" pid="29" name="_2015_ms_pID_7253431_00">
    <vt:lpwstr>_2015_ms_pID_7253431</vt:lpwstr>
  </property>
  <property fmtid="{D5CDD505-2E9C-101B-9397-08002B2CF9AE}" pid="30" name="_2015_ms_pID_7253432">
    <vt:lpwstr>/yN+MYb/UGrJO/cn5sC+9ygOw873PyHYuO7i
nrSMvg3/pmQLU3xLTtPRUR9Mz8c/8Hod3/oFwXuH94jbcnl1ycI=</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1502459954</vt:lpwstr>
  </property>
</Properties>
</file>